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55C20" w14:textId="6C8EE65A" w:rsidR="002D0DCD" w:rsidRDefault="002D0DCD" w:rsidP="002D0DCD">
      <w:pPr>
        <w:rPr>
          <w:b/>
          <w:bCs/>
        </w:rPr>
      </w:pPr>
      <w:r>
        <w:rPr>
          <w:b/>
          <w:bCs/>
          <w:noProof/>
        </w:rPr>
        <mc:AlternateContent>
          <mc:Choice Requires="wps">
            <w:drawing>
              <wp:anchor distT="0" distB="0" distL="114300" distR="114300" simplePos="0" relativeHeight="251659264" behindDoc="0" locked="0" layoutInCell="1" allowOverlap="1" wp14:anchorId="4127F1DF" wp14:editId="2F860EA1">
                <wp:simplePos x="0" y="0"/>
                <wp:positionH relativeFrom="column">
                  <wp:posOffset>146050</wp:posOffset>
                </wp:positionH>
                <wp:positionV relativeFrom="paragraph">
                  <wp:posOffset>5880100</wp:posOffset>
                </wp:positionV>
                <wp:extent cx="1936750" cy="488950"/>
                <wp:effectExtent l="0" t="0" r="6350" b="6350"/>
                <wp:wrapNone/>
                <wp:docPr id="1416360319" name="Rectangle 5"/>
                <wp:cNvGraphicFramePr/>
                <a:graphic xmlns:a="http://schemas.openxmlformats.org/drawingml/2006/main">
                  <a:graphicData uri="http://schemas.microsoft.com/office/word/2010/wordprocessingShape">
                    <wps:wsp>
                      <wps:cNvSpPr/>
                      <wps:spPr>
                        <a:xfrm>
                          <a:off x="0" y="0"/>
                          <a:ext cx="1936750" cy="488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8AA45" id="Rectangle 5" o:spid="_x0000_s1026" style="position:absolute;margin-left:11.5pt;margin-top:463pt;width:152.5pt;height: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" fillcolor="white [3201]" stroked="f" strokeweight="1pt"/>
            </w:pict>
          </mc:Fallback>
        </mc:AlternateContent>
      </w:r>
      <w:r>
        <w:rPr>
          <w:b/>
          <w:bCs/>
          <w:noProof/>
        </w:rPr>
        <w:drawing>
          <wp:inline distT="0" distB="0" distL="0" distR="0" wp14:anchorId="5301B28F" wp14:editId="1DFFC5E6">
            <wp:extent cx="5913755" cy="7675245"/>
            <wp:effectExtent l="0" t="0" r="0" b="1905"/>
            <wp:docPr id="102212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755" cy="7675245"/>
                    </a:xfrm>
                    <a:prstGeom prst="rect">
                      <a:avLst/>
                    </a:prstGeom>
                    <a:noFill/>
                  </pic:spPr>
                </pic:pic>
              </a:graphicData>
            </a:graphic>
          </wp:inline>
        </w:drawing>
      </w:r>
    </w:p>
    <w:p w14:paraId="2C33269C" w14:textId="77777777" w:rsidR="002D0DCD" w:rsidRDefault="002D0DCD" w:rsidP="002D0DCD">
      <w:pPr>
        <w:rPr>
          <w:b/>
          <w:bCs/>
        </w:rPr>
      </w:pPr>
    </w:p>
    <w:p w14:paraId="2581A4C7" w14:textId="77777777" w:rsidR="002D0DCD" w:rsidRDefault="002D0DCD" w:rsidP="002D0DCD">
      <w:pPr>
        <w:rPr>
          <w:b/>
          <w:bCs/>
        </w:rPr>
      </w:pPr>
    </w:p>
    <w:sdt>
      <w:sdtPr>
        <w:rPr>
          <w:rFonts w:asciiTheme="minorHAnsi" w:eastAsiaTheme="minorHAnsi" w:hAnsiTheme="minorHAnsi" w:cstheme="minorBidi"/>
          <w:color w:val="auto"/>
          <w:kern w:val="2"/>
          <w:sz w:val="24"/>
          <w:szCs w:val="24"/>
          <w14:ligatures w14:val="standardContextual"/>
        </w:rPr>
        <w:id w:val="-1182283526"/>
        <w:docPartObj>
          <w:docPartGallery w:val="Table of Contents"/>
          <w:docPartUnique/>
        </w:docPartObj>
      </w:sdtPr>
      <w:sdtEndPr>
        <w:rPr>
          <w:b/>
          <w:bCs/>
          <w:noProof/>
        </w:rPr>
      </w:sdtEndPr>
      <w:sdtContent>
        <w:p w14:paraId="6C17EB25" w14:textId="35857AC7" w:rsidR="00BB6417" w:rsidRPr="0002325D" w:rsidRDefault="00BB6417">
          <w:pPr>
            <w:pStyle w:val="TOCHeading"/>
            <w:rPr>
              <w:color w:val="000000" w:themeColor="text1"/>
              <w:sz w:val="48"/>
              <w:szCs w:val="48"/>
            </w:rPr>
          </w:pPr>
          <w:r w:rsidRPr="0002325D">
            <w:rPr>
              <w:color w:val="000000" w:themeColor="text1"/>
              <w:sz w:val="48"/>
              <w:szCs w:val="48"/>
            </w:rPr>
            <w:t>Contents</w:t>
          </w:r>
        </w:p>
        <w:p w14:paraId="03F1F073" w14:textId="1CBB2EA7" w:rsidR="005B4CC7" w:rsidRDefault="00BB6417">
          <w:pPr>
            <w:pStyle w:val="TOC1"/>
            <w:tabs>
              <w:tab w:val="right" w:leader="dot" w:pos="9570"/>
            </w:tabs>
            <w:rPr>
              <w:rFonts w:asciiTheme="minorHAnsi" w:eastAsiaTheme="minorEastAsia" w:hAnsiTheme="minorHAnsi" w:cstheme="minorBidi"/>
              <w:b w:val="0"/>
              <w:bCs w:val="0"/>
              <w:noProof/>
              <w:kern w:val="2"/>
              <w14:ligatures w14:val="standardContextual"/>
            </w:rPr>
          </w:pPr>
          <w:r w:rsidRPr="0002325D">
            <w:rPr>
              <w:rFonts w:asciiTheme="majorHAnsi" w:hAnsiTheme="majorHAnsi"/>
              <w:b w:val="0"/>
              <w:bCs w:val="0"/>
              <w:sz w:val="28"/>
              <w:szCs w:val="28"/>
            </w:rPr>
            <w:fldChar w:fldCharType="begin"/>
          </w:r>
          <w:r w:rsidRPr="0002325D">
            <w:rPr>
              <w:rFonts w:asciiTheme="majorHAnsi" w:hAnsiTheme="majorHAnsi"/>
              <w:b w:val="0"/>
              <w:bCs w:val="0"/>
              <w:sz w:val="28"/>
              <w:szCs w:val="28"/>
            </w:rPr>
            <w:instrText xml:space="preserve"> TOC \o "1-3" \h \z \u </w:instrText>
          </w:r>
          <w:r w:rsidRPr="0002325D">
            <w:rPr>
              <w:rFonts w:asciiTheme="majorHAnsi" w:hAnsiTheme="majorHAnsi"/>
              <w:b w:val="0"/>
              <w:bCs w:val="0"/>
              <w:sz w:val="28"/>
              <w:szCs w:val="28"/>
            </w:rPr>
            <w:fldChar w:fldCharType="separate"/>
          </w:r>
          <w:hyperlink w:anchor="_Toc221362526" w:history="1">
            <w:r w:rsidR="005B4CC7" w:rsidRPr="002E61F4">
              <w:rPr>
                <w:rStyle w:val="Hyperlink"/>
                <w:noProof/>
              </w:rPr>
              <w:t>About Us</w:t>
            </w:r>
            <w:r w:rsidR="005B4CC7">
              <w:rPr>
                <w:noProof/>
                <w:webHidden/>
              </w:rPr>
              <w:tab/>
            </w:r>
            <w:r w:rsidR="005B4CC7">
              <w:rPr>
                <w:noProof/>
                <w:webHidden/>
              </w:rPr>
              <w:fldChar w:fldCharType="begin"/>
            </w:r>
            <w:r w:rsidR="005B4CC7">
              <w:rPr>
                <w:noProof/>
                <w:webHidden/>
              </w:rPr>
              <w:instrText xml:space="preserve"> PAGEREF _Toc221362526 \h </w:instrText>
            </w:r>
            <w:r w:rsidR="005B4CC7">
              <w:rPr>
                <w:noProof/>
                <w:webHidden/>
              </w:rPr>
            </w:r>
            <w:r w:rsidR="005B4CC7">
              <w:rPr>
                <w:noProof/>
                <w:webHidden/>
              </w:rPr>
              <w:fldChar w:fldCharType="separate"/>
            </w:r>
            <w:r w:rsidR="005B4CC7">
              <w:rPr>
                <w:noProof/>
                <w:webHidden/>
              </w:rPr>
              <w:t>3</w:t>
            </w:r>
            <w:r w:rsidR="005B4CC7">
              <w:rPr>
                <w:noProof/>
                <w:webHidden/>
              </w:rPr>
              <w:fldChar w:fldCharType="end"/>
            </w:r>
          </w:hyperlink>
        </w:p>
        <w:p w14:paraId="73A224B8" w14:textId="23F105DF"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27" w:history="1">
            <w:r w:rsidRPr="002E61F4">
              <w:rPr>
                <w:rStyle w:val="Hyperlink"/>
                <w:noProof/>
                <w:lang w:val="en-GB"/>
              </w:rPr>
              <w:t>Our Mission</w:t>
            </w:r>
            <w:r>
              <w:rPr>
                <w:noProof/>
                <w:webHidden/>
              </w:rPr>
              <w:tab/>
            </w:r>
            <w:r>
              <w:rPr>
                <w:noProof/>
                <w:webHidden/>
              </w:rPr>
              <w:fldChar w:fldCharType="begin"/>
            </w:r>
            <w:r>
              <w:rPr>
                <w:noProof/>
                <w:webHidden/>
              </w:rPr>
              <w:instrText xml:space="preserve"> PAGEREF _Toc221362527 \h </w:instrText>
            </w:r>
            <w:r>
              <w:rPr>
                <w:noProof/>
                <w:webHidden/>
              </w:rPr>
            </w:r>
            <w:r>
              <w:rPr>
                <w:noProof/>
                <w:webHidden/>
              </w:rPr>
              <w:fldChar w:fldCharType="separate"/>
            </w:r>
            <w:r>
              <w:rPr>
                <w:noProof/>
                <w:webHidden/>
              </w:rPr>
              <w:t>3</w:t>
            </w:r>
            <w:r>
              <w:rPr>
                <w:noProof/>
                <w:webHidden/>
              </w:rPr>
              <w:fldChar w:fldCharType="end"/>
            </w:r>
          </w:hyperlink>
        </w:p>
        <w:p w14:paraId="2E67A8D9" w14:textId="3CD9DFAE"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28" w:history="1">
            <w:r w:rsidRPr="002E61F4">
              <w:rPr>
                <w:rStyle w:val="Hyperlink"/>
                <w:noProof/>
              </w:rPr>
              <w:t>How to Contact Us</w:t>
            </w:r>
            <w:r>
              <w:rPr>
                <w:noProof/>
                <w:webHidden/>
              </w:rPr>
              <w:tab/>
            </w:r>
            <w:r>
              <w:rPr>
                <w:noProof/>
                <w:webHidden/>
              </w:rPr>
              <w:fldChar w:fldCharType="begin"/>
            </w:r>
            <w:r>
              <w:rPr>
                <w:noProof/>
                <w:webHidden/>
              </w:rPr>
              <w:instrText xml:space="preserve"> PAGEREF _Toc221362528 \h </w:instrText>
            </w:r>
            <w:r>
              <w:rPr>
                <w:noProof/>
                <w:webHidden/>
              </w:rPr>
            </w:r>
            <w:r>
              <w:rPr>
                <w:noProof/>
                <w:webHidden/>
              </w:rPr>
              <w:fldChar w:fldCharType="separate"/>
            </w:r>
            <w:r>
              <w:rPr>
                <w:noProof/>
                <w:webHidden/>
              </w:rPr>
              <w:t>4</w:t>
            </w:r>
            <w:r>
              <w:rPr>
                <w:noProof/>
                <w:webHidden/>
              </w:rPr>
              <w:fldChar w:fldCharType="end"/>
            </w:r>
          </w:hyperlink>
        </w:p>
        <w:p w14:paraId="59C54600" w14:textId="3E289605"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29" w:history="1">
            <w:r w:rsidRPr="002E61F4">
              <w:rPr>
                <w:rStyle w:val="Hyperlink"/>
                <w:noProof/>
              </w:rPr>
              <w:t>Grant Schedule</w:t>
            </w:r>
            <w:r>
              <w:rPr>
                <w:noProof/>
                <w:webHidden/>
              </w:rPr>
              <w:tab/>
            </w:r>
            <w:r>
              <w:rPr>
                <w:noProof/>
                <w:webHidden/>
              </w:rPr>
              <w:fldChar w:fldCharType="begin"/>
            </w:r>
            <w:r>
              <w:rPr>
                <w:noProof/>
                <w:webHidden/>
              </w:rPr>
              <w:instrText xml:space="preserve"> PAGEREF _Toc221362529 \h </w:instrText>
            </w:r>
            <w:r>
              <w:rPr>
                <w:noProof/>
                <w:webHidden/>
              </w:rPr>
            </w:r>
            <w:r>
              <w:rPr>
                <w:noProof/>
                <w:webHidden/>
              </w:rPr>
              <w:fldChar w:fldCharType="separate"/>
            </w:r>
            <w:r>
              <w:rPr>
                <w:noProof/>
                <w:webHidden/>
              </w:rPr>
              <w:t>5</w:t>
            </w:r>
            <w:r>
              <w:rPr>
                <w:noProof/>
                <w:webHidden/>
              </w:rPr>
              <w:fldChar w:fldCharType="end"/>
            </w:r>
          </w:hyperlink>
        </w:p>
        <w:p w14:paraId="001B5E8C" w14:textId="21EF9F23"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30" w:history="1">
            <w:r w:rsidRPr="002E61F4">
              <w:rPr>
                <w:rStyle w:val="Hyperlink"/>
                <w:noProof/>
              </w:rPr>
              <w:t>Creative Worker Category Definitions</w:t>
            </w:r>
            <w:r>
              <w:rPr>
                <w:noProof/>
                <w:webHidden/>
              </w:rPr>
              <w:tab/>
            </w:r>
            <w:r>
              <w:rPr>
                <w:noProof/>
                <w:webHidden/>
              </w:rPr>
              <w:fldChar w:fldCharType="begin"/>
            </w:r>
            <w:r>
              <w:rPr>
                <w:noProof/>
                <w:webHidden/>
              </w:rPr>
              <w:instrText xml:space="preserve"> PAGEREF _Toc221362530 \h </w:instrText>
            </w:r>
            <w:r>
              <w:rPr>
                <w:noProof/>
                <w:webHidden/>
              </w:rPr>
            </w:r>
            <w:r>
              <w:rPr>
                <w:noProof/>
                <w:webHidden/>
              </w:rPr>
              <w:fldChar w:fldCharType="separate"/>
            </w:r>
            <w:r>
              <w:rPr>
                <w:noProof/>
                <w:webHidden/>
              </w:rPr>
              <w:t>6</w:t>
            </w:r>
            <w:r>
              <w:rPr>
                <w:noProof/>
                <w:webHidden/>
              </w:rPr>
              <w:fldChar w:fldCharType="end"/>
            </w:r>
          </w:hyperlink>
        </w:p>
        <w:p w14:paraId="3506CD98" w14:textId="4BEBC95D"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31" w:history="1">
            <w:r w:rsidRPr="002E61F4">
              <w:rPr>
                <w:rStyle w:val="Hyperlink"/>
                <w:noProof/>
              </w:rPr>
              <w:t>Structure of Grants</w:t>
            </w:r>
            <w:r>
              <w:rPr>
                <w:noProof/>
                <w:webHidden/>
              </w:rPr>
              <w:tab/>
            </w:r>
            <w:r>
              <w:rPr>
                <w:noProof/>
                <w:webHidden/>
              </w:rPr>
              <w:fldChar w:fldCharType="begin"/>
            </w:r>
            <w:r>
              <w:rPr>
                <w:noProof/>
                <w:webHidden/>
              </w:rPr>
              <w:instrText xml:space="preserve"> PAGEREF _Toc221362531 \h </w:instrText>
            </w:r>
            <w:r>
              <w:rPr>
                <w:noProof/>
                <w:webHidden/>
              </w:rPr>
            </w:r>
            <w:r>
              <w:rPr>
                <w:noProof/>
                <w:webHidden/>
              </w:rPr>
              <w:fldChar w:fldCharType="separate"/>
            </w:r>
            <w:r>
              <w:rPr>
                <w:noProof/>
                <w:webHidden/>
              </w:rPr>
              <w:t>7</w:t>
            </w:r>
            <w:r>
              <w:rPr>
                <w:noProof/>
                <w:webHidden/>
              </w:rPr>
              <w:fldChar w:fldCharType="end"/>
            </w:r>
          </w:hyperlink>
        </w:p>
        <w:p w14:paraId="610A048E" w14:textId="170A4CEF" w:rsidR="005B4CC7" w:rsidRDefault="005B4CC7">
          <w:pPr>
            <w:pStyle w:val="TOC3"/>
            <w:tabs>
              <w:tab w:val="right" w:leader="dot" w:pos="9570"/>
            </w:tabs>
            <w:rPr>
              <w:rFonts w:asciiTheme="minorHAnsi" w:eastAsiaTheme="minorEastAsia" w:hAnsiTheme="minorHAnsi" w:cstheme="minorBidi"/>
              <w:noProof/>
              <w:kern w:val="2"/>
              <w14:ligatures w14:val="standardContextual"/>
            </w:rPr>
          </w:pPr>
          <w:hyperlink w:anchor="_Toc221362532" w:history="1">
            <w:r w:rsidRPr="002E61F4">
              <w:rPr>
                <w:rStyle w:val="Hyperlink"/>
                <w:noProof/>
              </w:rPr>
              <w:t>Theatre Grants</w:t>
            </w:r>
            <w:r>
              <w:rPr>
                <w:noProof/>
                <w:webHidden/>
              </w:rPr>
              <w:tab/>
            </w:r>
            <w:r>
              <w:rPr>
                <w:noProof/>
                <w:webHidden/>
              </w:rPr>
              <w:fldChar w:fldCharType="begin"/>
            </w:r>
            <w:r>
              <w:rPr>
                <w:noProof/>
                <w:webHidden/>
              </w:rPr>
              <w:instrText xml:space="preserve"> PAGEREF _Toc221362532 \h </w:instrText>
            </w:r>
            <w:r>
              <w:rPr>
                <w:noProof/>
                <w:webHidden/>
              </w:rPr>
            </w:r>
            <w:r>
              <w:rPr>
                <w:noProof/>
                <w:webHidden/>
              </w:rPr>
              <w:fldChar w:fldCharType="separate"/>
            </w:r>
            <w:r>
              <w:rPr>
                <w:noProof/>
                <w:webHidden/>
              </w:rPr>
              <w:t>7</w:t>
            </w:r>
            <w:r>
              <w:rPr>
                <w:noProof/>
                <w:webHidden/>
              </w:rPr>
              <w:fldChar w:fldCharType="end"/>
            </w:r>
          </w:hyperlink>
        </w:p>
        <w:p w14:paraId="585D969F" w14:textId="1411E0B1" w:rsidR="005B4CC7" w:rsidRDefault="005B4CC7">
          <w:pPr>
            <w:pStyle w:val="TOC3"/>
            <w:tabs>
              <w:tab w:val="right" w:leader="dot" w:pos="9570"/>
            </w:tabs>
            <w:rPr>
              <w:rFonts w:asciiTheme="minorHAnsi" w:eastAsiaTheme="minorEastAsia" w:hAnsiTheme="minorHAnsi" w:cstheme="minorBidi"/>
              <w:noProof/>
              <w:kern w:val="2"/>
              <w14:ligatures w14:val="standardContextual"/>
            </w:rPr>
          </w:pPr>
          <w:hyperlink w:anchor="_Toc221362533" w:history="1">
            <w:r w:rsidRPr="002E61F4">
              <w:rPr>
                <w:rStyle w:val="Hyperlink"/>
                <w:noProof/>
              </w:rPr>
              <w:t>Timeline for Theatre Grants</w:t>
            </w:r>
            <w:r>
              <w:rPr>
                <w:noProof/>
                <w:webHidden/>
              </w:rPr>
              <w:tab/>
            </w:r>
            <w:r>
              <w:rPr>
                <w:noProof/>
                <w:webHidden/>
              </w:rPr>
              <w:fldChar w:fldCharType="begin"/>
            </w:r>
            <w:r>
              <w:rPr>
                <w:noProof/>
                <w:webHidden/>
              </w:rPr>
              <w:instrText xml:space="preserve"> PAGEREF _Toc221362533 \h </w:instrText>
            </w:r>
            <w:r>
              <w:rPr>
                <w:noProof/>
                <w:webHidden/>
              </w:rPr>
            </w:r>
            <w:r>
              <w:rPr>
                <w:noProof/>
                <w:webHidden/>
              </w:rPr>
              <w:fldChar w:fldCharType="separate"/>
            </w:r>
            <w:r>
              <w:rPr>
                <w:noProof/>
                <w:webHidden/>
              </w:rPr>
              <w:t>7</w:t>
            </w:r>
            <w:r>
              <w:rPr>
                <w:noProof/>
                <w:webHidden/>
              </w:rPr>
              <w:fldChar w:fldCharType="end"/>
            </w:r>
          </w:hyperlink>
        </w:p>
        <w:p w14:paraId="19684634" w14:textId="604ED8B2"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34" w:history="1">
            <w:r w:rsidRPr="002E61F4">
              <w:rPr>
                <w:rStyle w:val="Hyperlink"/>
                <w:noProof/>
              </w:rPr>
              <w:t>List of Theatre Grants:</w:t>
            </w:r>
            <w:r>
              <w:rPr>
                <w:noProof/>
                <w:webHidden/>
              </w:rPr>
              <w:tab/>
            </w:r>
            <w:r>
              <w:rPr>
                <w:noProof/>
                <w:webHidden/>
              </w:rPr>
              <w:fldChar w:fldCharType="begin"/>
            </w:r>
            <w:r>
              <w:rPr>
                <w:noProof/>
                <w:webHidden/>
              </w:rPr>
              <w:instrText xml:space="preserve"> PAGEREF _Toc221362534 \h </w:instrText>
            </w:r>
            <w:r>
              <w:rPr>
                <w:noProof/>
                <w:webHidden/>
              </w:rPr>
            </w:r>
            <w:r>
              <w:rPr>
                <w:noProof/>
                <w:webHidden/>
              </w:rPr>
              <w:fldChar w:fldCharType="separate"/>
            </w:r>
            <w:r>
              <w:rPr>
                <w:noProof/>
                <w:webHidden/>
              </w:rPr>
              <w:t>9</w:t>
            </w:r>
            <w:r>
              <w:rPr>
                <w:noProof/>
                <w:webHidden/>
              </w:rPr>
              <w:fldChar w:fldCharType="end"/>
            </w:r>
          </w:hyperlink>
        </w:p>
        <w:p w14:paraId="5059F6B5" w14:textId="552AB51E" w:rsidR="005B4CC7" w:rsidRDefault="005B4CC7">
          <w:pPr>
            <w:pStyle w:val="TOC3"/>
            <w:tabs>
              <w:tab w:val="right" w:leader="dot" w:pos="9570"/>
            </w:tabs>
            <w:rPr>
              <w:rFonts w:asciiTheme="minorHAnsi" w:eastAsiaTheme="minorEastAsia" w:hAnsiTheme="minorHAnsi" w:cstheme="minorBidi"/>
              <w:noProof/>
              <w:kern w:val="2"/>
              <w14:ligatures w14:val="standardContextual"/>
            </w:rPr>
          </w:pPr>
          <w:hyperlink w:anchor="_Toc221362535" w:history="1">
            <w:r w:rsidRPr="002E61F4">
              <w:rPr>
                <w:rStyle w:val="Hyperlink"/>
                <w:noProof/>
              </w:rPr>
              <w:t>Established Theatre Grant</w:t>
            </w:r>
            <w:r>
              <w:rPr>
                <w:noProof/>
                <w:webHidden/>
              </w:rPr>
              <w:tab/>
            </w:r>
            <w:r>
              <w:rPr>
                <w:noProof/>
                <w:webHidden/>
              </w:rPr>
              <w:fldChar w:fldCharType="begin"/>
            </w:r>
            <w:r>
              <w:rPr>
                <w:noProof/>
                <w:webHidden/>
              </w:rPr>
              <w:instrText xml:space="preserve"> PAGEREF _Toc221362535 \h </w:instrText>
            </w:r>
            <w:r>
              <w:rPr>
                <w:noProof/>
                <w:webHidden/>
              </w:rPr>
            </w:r>
            <w:r>
              <w:rPr>
                <w:noProof/>
                <w:webHidden/>
              </w:rPr>
              <w:fldChar w:fldCharType="separate"/>
            </w:r>
            <w:r>
              <w:rPr>
                <w:noProof/>
                <w:webHidden/>
              </w:rPr>
              <w:t>9</w:t>
            </w:r>
            <w:r>
              <w:rPr>
                <w:noProof/>
                <w:webHidden/>
              </w:rPr>
              <w:fldChar w:fldCharType="end"/>
            </w:r>
          </w:hyperlink>
        </w:p>
        <w:p w14:paraId="265A51FA" w14:textId="75C32CEA" w:rsidR="005B4CC7" w:rsidRDefault="005B4CC7">
          <w:pPr>
            <w:pStyle w:val="TOC3"/>
            <w:tabs>
              <w:tab w:val="right" w:leader="dot" w:pos="9570"/>
            </w:tabs>
            <w:rPr>
              <w:rFonts w:asciiTheme="minorHAnsi" w:eastAsiaTheme="minorEastAsia" w:hAnsiTheme="minorHAnsi" w:cstheme="minorBidi"/>
              <w:noProof/>
              <w:kern w:val="2"/>
              <w14:ligatures w14:val="standardContextual"/>
            </w:rPr>
          </w:pPr>
          <w:hyperlink w:anchor="_Toc221362536" w:history="1">
            <w:r w:rsidRPr="002E61F4">
              <w:rPr>
                <w:rStyle w:val="Hyperlink"/>
                <w:noProof/>
              </w:rPr>
              <w:t>Emerging Theatre Grant</w:t>
            </w:r>
            <w:r>
              <w:rPr>
                <w:noProof/>
                <w:webHidden/>
              </w:rPr>
              <w:tab/>
            </w:r>
            <w:r>
              <w:rPr>
                <w:noProof/>
                <w:webHidden/>
              </w:rPr>
              <w:fldChar w:fldCharType="begin"/>
            </w:r>
            <w:r>
              <w:rPr>
                <w:noProof/>
                <w:webHidden/>
              </w:rPr>
              <w:instrText xml:space="preserve"> PAGEREF _Toc221362536 \h </w:instrText>
            </w:r>
            <w:r>
              <w:rPr>
                <w:noProof/>
                <w:webHidden/>
              </w:rPr>
            </w:r>
            <w:r>
              <w:rPr>
                <w:noProof/>
                <w:webHidden/>
              </w:rPr>
              <w:fldChar w:fldCharType="separate"/>
            </w:r>
            <w:r>
              <w:rPr>
                <w:noProof/>
                <w:webHidden/>
              </w:rPr>
              <w:t>10</w:t>
            </w:r>
            <w:r>
              <w:rPr>
                <w:noProof/>
                <w:webHidden/>
              </w:rPr>
              <w:fldChar w:fldCharType="end"/>
            </w:r>
          </w:hyperlink>
        </w:p>
        <w:p w14:paraId="72079D96" w14:textId="7DED77D4" w:rsidR="005B4CC7" w:rsidRDefault="005B4CC7">
          <w:pPr>
            <w:pStyle w:val="TOC3"/>
            <w:tabs>
              <w:tab w:val="right" w:leader="dot" w:pos="9570"/>
            </w:tabs>
            <w:rPr>
              <w:rFonts w:asciiTheme="minorHAnsi" w:eastAsiaTheme="minorEastAsia" w:hAnsiTheme="minorHAnsi" w:cstheme="minorBidi"/>
              <w:noProof/>
              <w:kern w:val="2"/>
              <w14:ligatures w14:val="standardContextual"/>
            </w:rPr>
          </w:pPr>
          <w:hyperlink w:anchor="_Toc221362537" w:history="1">
            <w:r w:rsidRPr="002E61F4">
              <w:rPr>
                <w:rStyle w:val="Hyperlink"/>
                <w:noProof/>
              </w:rPr>
              <w:t>Creative Movement Grant</w:t>
            </w:r>
            <w:r>
              <w:rPr>
                <w:noProof/>
                <w:webHidden/>
              </w:rPr>
              <w:tab/>
            </w:r>
            <w:r>
              <w:rPr>
                <w:noProof/>
                <w:webHidden/>
              </w:rPr>
              <w:fldChar w:fldCharType="begin"/>
            </w:r>
            <w:r>
              <w:rPr>
                <w:noProof/>
                <w:webHidden/>
              </w:rPr>
              <w:instrText xml:space="preserve"> PAGEREF _Toc221362537 \h </w:instrText>
            </w:r>
            <w:r>
              <w:rPr>
                <w:noProof/>
                <w:webHidden/>
              </w:rPr>
            </w:r>
            <w:r>
              <w:rPr>
                <w:noProof/>
                <w:webHidden/>
              </w:rPr>
              <w:fldChar w:fldCharType="separate"/>
            </w:r>
            <w:r>
              <w:rPr>
                <w:noProof/>
                <w:webHidden/>
              </w:rPr>
              <w:t>11</w:t>
            </w:r>
            <w:r>
              <w:rPr>
                <w:noProof/>
                <w:webHidden/>
              </w:rPr>
              <w:fldChar w:fldCharType="end"/>
            </w:r>
          </w:hyperlink>
        </w:p>
        <w:p w14:paraId="2935856B" w14:textId="18E715E4"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38" w:history="1">
            <w:r w:rsidRPr="002E61F4">
              <w:rPr>
                <w:rStyle w:val="Hyperlink"/>
                <w:noProof/>
              </w:rPr>
              <w:t>Making Your Application Eligible to be Assessed</w:t>
            </w:r>
            <w:r>
              <w:rPr>
                <w:noProof/>
                <w:webHidden/>
              </w:rPr>
              <w:tab/>
            </w:r>
            <w:r>
              <w:rPr>
                <w:noProof/>
                <w:webHidden/>
              </w:rPr>
              <w:fldChar w:fldCharType="begin"/>
            </w:r>
            <w:r>
              <w:rPr>
                <w:noProof/>
                <w:webHidden/>
              </w:rPr>
              <w:instrText xml:space="preserve"> PAGEREF _Toc221362538 \h </w:instrText>
            </w:r>
            <w:r>
              <w:rPr>
                <w:noProof/>
                <w:webHidden/>
              </w:rPr>
            </w:r>
            <w:r>
              <w:rPr>
                <w:noProof/>
                <w:webHidden/>
              </w:rPr>
              <w:fldChar w:fldCharType="separate"/>
            </w:r>
            <w:r>
              <w:rPr>
                <w:noProof/>
                <w:webHidden/>
              </w:rPr>
              <w:t>12</w:t>
            </w:r>
            <w:r>
              <w:rPr>
                <w:noProof/>
                <w:webHidden/>
              </w:rPr>
              <w:fldChar w:fldCharType="end"/>
            </w:r>
          </w:hyperlink>
        </w:p>
        <w:p w14:paraId="054C3284" w14:textId="42544CE6"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39" w:history="1">
            <w:r w:rsidRPr="002E61F4">
              <w:rPr>
                <w:rStyle w:val="Hyperlink"/>
                <w:noProof/>
              </w:rPr>
              <w:t>Eligibility</w:t>
            </w:r>
            <w:r>
              <w:rPr>
                <w:noProof/>
                <w:webHidden/>
              </w:rPr>
              <w:tab/>
            </w:r>
            <w:r>
              <w:rPr>
                <w:noProof/>
                <w:webHidden/>
              </w:rPr>
              <w:fldChar w:fldCharType="begin"/>
            </w:r>
            <w:r>
              <w:rPr>
                <w:noProof/>
                <w:webHidden/>
              </w:rPr>
              <w:instrText xml:space="preserve"> PAGEREF _Toc221362539 \h </w:instrText>
            </w:r>
            <w:r>
              <w:rPr>
                <w:noProof/>
                <w:webHidden/>
              </w:rPr>
            </w:r>
            <w:r>
              <w:rPr>
                <w:noProof/>
                <w:webHidden/>
              </w:rPr>
              <w:fldChar w:fldCharType="separate"/>
            </w:r>
            <w:r>
              <w:rPr>
                <w:noProof/>
                <w:webHidden/>
              </w:rPr>
              <w:t>13</w:t>
            </w:r>
            <w:r>
              <w:rPr>
                <w:noProof/>
                <w:webHidden/>
              </w:rPr>
              <w:fldChar w:fldCharType="end"/>
            </w:r>
          </w:hyperlink>
        </w:p>
        <w:p w14:paraId="573AA0DB" w14:textId="02FD6BA1" w:rsidR="005B4CC7" w:rsidRDefault="005B4CC7">
          <w:pPr>
            <w:pStyle w:val="TOC2"/>
            <w:tabs>
              <w:tab w:val="right" w:leader="dot" w:pos="9570"/>
            </w:tabs>
            <w:rPr>
              <w:rFonts w:asciiTheme="minorHAnsi" w:eastAsiaTheme="minorEastAsia" w:hAnsiTheme="minorHAnsi" w:cstheme="minorBidi"/>
              <w:b w:val="0"/>
              <w:bCs w:val="0"/>
              <w:noProof/>
              <w:kern w:val="2"/>
              <w14:ligatures w14:val="standardContextual"/>
            </w:rPr>
          </w:pPr>
          <w:hyperlink w:anchor="_Toc221362540" w:history="1">
            <w:r w:rsidRPr="002E61F4">
              <w:rPr>
                <w:rStyle w:val="Hyperlink"/>
                <w:noProof/>
              </w:rPr>
              <w:t>Sending Us Your Application</w:t>
            </w:r>
            <w:r>
              <w:rPr>
                <w:noProof/>
                <w:webHidden/>
              </w:rPr>
              <w:tab/>
            </w:r>
            <w:r>
              <w:rPr>
                <w:noProof/>
                <w:webHidden/>
              </w:rPr>
              <w:fldChar w:fldCharType="begin"/>
            </w:r>
            <w:r>
              <w:rPr>
                <w:noProof/>
                <w:webHidden/>
              </w:rPr>
              <w:instrText xml:space="preserve"> PAGEREF _Toc221362540 \h </w:instrText>
            </w:r>
            <w:r>
              <w:rPr>
                <w:noProof/>
                <w:webHidden/>
              </w:rPr>
            </w:r>
            <w:r>
              <w:rPr>
                <w:noProof/>
                <w:webHidden/>
              </w:rPr>
              <w:fldChar w:fldCharType="separate"/>
            </w:r>
            <w:r>
              <w:rPr>
                <w:noProof/>
                <w:webHidden/>
              </w:rPr>
              <w:t>15</w:t>
            </w:r>
            <w:r>
              <w:rPr>
                <w:noProof/>
                <w:webHidden/>
              </w:rPr>
              <w:fldChar w:fldCharType="end"/>
            </w:r>
          </w:hyperlink>
        </w:p>
        <w:p w14:paraId="7F39E685" w14:textId="35947721"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41" w:history="1">
            <w:r w:rsidRPr="002E61F4">
              <w:rPr>
                <w:rStyle w:val="Hyperlink"/>
                <w:noProof/>
              </w:rPr>
              <w:t>How We Assess Your Application</w:t>
            </w:r>
            <w:r>
              <w:rPr>
                <w:noProof/>
                <w:webHidden/>
              </w:rPr>
              <w:tab/>
            </w:r>
            <w:r>
              <w:rPr>
                <w:noProof/>
                <w:webHidden/>
              </w:rPr>
              <w:fldChar w:fldCharType="begin"/>
            </w:r>
            <w:r>
              <w:rPr>
                <w:noProof/>
                <w:webHidden/>
              </w:rPr>
              <w:instrText xml:space="preserve"> PAGEREF _Toc221362541 \h </w:instrText>
            </w:r>
            <w:r>
              <w:rPr>
                <w:noProof/>
                <w:webHidden/>
              </w:rPr>
            </w:r>
            <w:r>
              <w:rPr>
                <w:noProof/>
                <w:webHidden/>
              </w:rPr>
              <w:fldChar w:fldCharType="separate"/>
            </w:r>
            <w:r>
              <w:rPr>
                <w:noProof/>
                <w:webHidden/>
              </w:rPr>
              <w:t>16</w:t>
            </w:r>
            <w:r>
              <w:rPr>
                <w:noProof/>
                <w:webHidden/>
              </w:rPr>
              <w:fldChar w:fldCharType="end"/>
            </w:r>
          </w:hyperlink>
        </w:p>
        <w:p w14:paraId="6B4D6AE9" w14:textId="098B37B4" w:rsidR="005B4CC7" w:rsidRDefault="005B4CC7">
          <w:pPr>
            <w:pStyle w:val="TOC3"/>
            <w:tabs>
              <w:tab w:val="right" w:leader="dot" w:pos="9570"/>
            </w:tabs>
            <w:rPr>
              <w:rFonts w:asciiTheme="minorHAnsi" w:eastAsiaTheme="minorEastAsia" w:hAnsiTheme="minorHAnsi" w:cstheme="minorBidi"/>
              <w:noProof/>
              <w:kern w:val="2"/>
              <w14:ligatures w14:val="standardContextual"/>
            </w:rPr>
          </w:pPr>
          <w:hyperlink w:anchor="_Toc221362542" w:history="1">
            <w:r w:rsidRPr="002E61F4">
              <w:rPr>
                <w:rStyle w:val="Hyperlink"/>
                <w:noProof/>
              </w:rPr>
              <w:t>Criteria for Grants Evaluation</w:t>
            </w:r>
            <w:r>
              <w:rPr>
                <w:noProof/>
                <w:webHidden/>
              </w:rPr>
              <w:tab/>
            </w:r>
            <w:r>
              <w:rPr>
                <w:noProof/>
                <w:webHidden/>
              </w:rPr>
              <w:fldChar w:fldCharType="begin"/>
            </w:r>
            <w:r>
              <w:rPr>
                <w:noProof/>
                <w:webHidden/>
              </w:rPr>
              <w:instrText xml:space="preserve"> PAGEREF _Toc221362542 \h </w:instrText>
            </w:r>
            <w:r>
              <w:rPr>
                <w:noProof/>
                <w:webHidden/>
              </w:rPr>
            </w:r>
            <w:r>
              <w:rPr>
                <w:noProof/>
                <w:webHidden/>
              </w:rPr>
              <w:fldChar w:fldCharType="separate"/>
            </w:r>
            <w:r>
              <w:rPr>
                <w:noProof/>
                <w:webHidden/>
              </w:rPr>
              <w:t>16</w:t>
            </w:r>
            <w:r>
              <w:rPr>
                <w:noProof/>
                <w:webHidden/>
              </w:rPr>
              <w:fldChar w:fldCharType="end"/>
            </w:r>
          </w:hyperlink>
        </w:p>
        <w:p w14:paraId="140B4A62" w14:textId="29C3EFF0"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43" w:history="1">
            <w:r w:rsidRPr="002E61F4">
              <w:rPr>
                <w:rStyle w:val="Hyperlink"/>
                <w:noProof/>
              </w:rPr>
              <w:t>Grant Application Requirements Checklist</w:t>
            </w:r>
            <w:r>
              <w:rPr>
                <w:noProof/>
                <w:webHidden/>
              </w:rPr>
              <w:tab/>
            </w:r>
            <w:r>
              <w:rPr>
                <w:noProof/>
                <w:webHidden/>
              </w:rPr>
              <w:fldChar w:fldCharType="begin"/>
            </w:r>
            <w:r>
              <w:rPr>
                <w:noProof/>
                <w:webHidden/>
              </w:rPr>
              <w:instrText xml:space="preserve"> PAGEREF _Toc221362543 \h </w:instrText>
            </w:r>
            <w:r>
              <w:rPr>
                <w:noProof/>
                <w:webHidden/>
              </w:rPr>
            </w:r>
            <w:r>
              <w:rPr>
                <w:noProof/>
                <w:webHidden/>
              </w:rPr>
              <w:fldChar w:fldCharType="separate"/>
            </w:r>
            <w:r>
              <w:rPr>
                <w:noProof/>
                <w:webHidden/>
              </w:rPr>
              <w:t>20</w:t>
            </w:r>
            <w:r>
              <w:rPr>
                <w:noProof/>
                <w:webHidden/>
              </w:rPr>
              <w:fldChar w:fldCharType="end"/>
            </w:r>
          </w:hyperlink>
        </w:p>
        <w:p w14:paraId="10314E12" w14:textId="79148C05"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44" w:history="1">
            <w:r w:rsidRPr="002E61F4">
              <w:rPr>
                <w:rStyle w:val="Hyperlink"/>
                <w:noProof/>
              </w:rPr>
              <w:t>FAQs</w:t>
            </w:r>
            <w:r>
              <w:rPr>
                <w:noProof/>
                <w:webHidden/>
              </w:rPr>
              <w:tab/>
            </w:r>
            <w:r>
              <w:rPr>
                <w:noProof/>
                <w:webHidden/>
              </w:rPr>
              <w:fldChar w:fldCharType="begin"/>
            </w:r>
            <w:r>
              <w:rPr>
                <w:noProof/>
                <w:webHidden/>
              </w:rPr>
              <w:instrText xml:space="preserve"> PAGEREF _Toc221362544 \h </w:instrText>
            </w:r>
            <w:r>
              <w:rPr>
                <w:noProof/>
                <w:webHidden/>
              </w:rPr>
            </w:r>
            <w:r>
              <w:rPr>
                <w:noProof/>
                <w:webHidden/>
              </w:rPr>
              <w:fldChar w:fldCharType="separate"/>
            </w:r>
            <w:r>
              <w:rPr>
                <w:noProof/>
                <w:webHidden/>
              </w:rPr>
              <w:t>21</w:t>
            </w:r>
            <w:r>
              <w:rPr>
                <w:noProof/>
                <w:webHidden/>
              </w:rPr>
              <w:fldChar w:fldCharType="end"/>
            </w:r>
          </w:hyperlink>
        </w:p>
        <w:p w14:paraId="4E8CD26B" w14:textId="2A12DD40" w:rsidR="005B4CC7" w:rsidRDefault="005B4CC7">
          <w:pPr>
            <w:pStyle w:val="TOC1"/>
            <w:tabs>
              <w:tab w:val="right" w:leader="dot" w:pos="9570"/>
            </w:tabs>
            <w:rPr>
              <w:rFonts w:asciiTheme="minorHAnsi" w:eastAsiaTheme="minorEastAsia" w:hAnsiTheme="minorHAnsi" w:cstheme="minorBidi"/>
              <w:b w:val="0"/>
              <w:bCs w:val="0"/>
              <w:noProof/>
              <w:kern w:val="2"/>
              <w14:ligatures w14:val="standardContextual"/>
            </w:rPr>
          </w:pPr>
          <w:hyperlink w:anchor="_Toc221362545" w:history="1">
            <w:r w:rsidRPr="002E61F4">
              <w:rPr>
                <w:rStyle w:val="Hyperlink"/>
                <w:noProof/>
              </w:rPr>
              <w:t>Your Work and the Freedom of Information Act</w:t>
            </w:r>
            <w:r>
              <w:rPr>
                <w:noProof/>
                <w:webHidden/>
              </w:rPr>
              <w:tab/>
            </w:r>
            <w:r>
              <w:rPr>
                <w:noProof/>
                <w:webHidden/>
              </w:rPr>
              <w:fldChar w:fldCharType="begin"/>
            </w:r>
            <w:r>
              <w:rPr>
                <w:noProof/>
                <w:webHidden/>
              </w:rPr>
              <w:instrText xml:space="preserve"> PAGEREF _Toc221362545 \h </w:instrText>
            </w:r>
            <w:r>
              <w:rPr>
                <w:noProof/>
                <w:webHidden/>
              </w:rPr>
            </w:r>
            <w:r>
              <w:rPr>
                <w:noProof/>
                <w:webHidden/>
              </w:rPr>
              <w:fldChar w:fldCharType="separate"/>
            </w:r>
            <w:r>
              <w:rPr>
                <w:noProof/>
                <w:webHidden/>
              </w:rPr>
              <w:t>23</w:t>
            </w:r>
            <w:r>
              <w:rPr>
                <w:noProof/>
                <w:webHidden/>
              </w:rPr>
              <w:fldChar w:fldCharType="end"/>
            </w:r>
          </w:hyperlink>
        </w:p>
        <w:p w14:paraId="6CA4CD1F" w14:textId="0B713076" w:rsidR="00BB6417" w:rsidRDefault="00BB6417" w:rsidP="00BB6417">
          <w:pPr>
            <w:spacing w:line="240" w:lineRule="auto"/>
          </w:pPr>
          <w:r w:rsidRPr="0002325D">
            <w:rPr>
              <w:rFonts w:asciiTheme="majorHAnsi" w:hAnsiTheme="majorHAnsi"/>
              <w:noProof/>
              <w:sz w:val="28"/>
              <w:szCs w:val="28"/>
            </w:rPr>
            <w:fldChar w:fldCharType="end"/>
          </w:r>
        </w:p>
      </w:sdtContent>
    </w:sdt>
    <w:p w14:paraId="50ED2D12" w14:textId="77777777" w:rsidR="002D0DCD" w:rsidRDefault="002D0DCD" w:rsidP="002D0DCD">
      <w:pPr>
        <w:rPr>
          <w:b/>
          <w:bCs/>
        </w:rPr>
      </w:pPr>
    </w:p>
    <w:p w14:paraId="2D44A5FD" w14:textId="77777777" w:rsidR="00BB6417" w:rsidRDefault="00BB6417" w:rsidP="002D0DCD">
      <w:pPr>
        <w:rPr>
          <w:b/>
          <w:bCs/>
        </w:rPr>
      </w:pPr>
    </w:p>
    <w:p w14:paraId="59D936E4" w14:textId="77777777" w:rsidR="00BB6417" w:rsidRDefault="00BB6417" w:rsidP="002D0DCD">
      <w:pPr>
        <w:rPr>
          <w:b/>
          <w:bCs/>
        </w:rPr>
      </w:pPr>
    </w:p>
    <w:p w14:paraId="6D7C73C0" w14:textId="77777777" w:rsidR="00BB6417" w:rsidRDefault="00BB6417" w:rsidP="002D0DCD">
      <w:pPr>
        <w:rPr>
          <w:b/>
          <w:bCs/>
        </w:rPr>
      </w:pPr>
    </w:p>
    <w:p w14:paraId="6AD6BDB1" w14:textId="77777777" w:rsidR="00BB6417" w:rsidRDefault="00BB6417" w:rsidP="002D0DCD">
      <w:pPr>
        <w:rPr>
          <w:b/>
          <w:bCs/>
        </w:rPr>
      </w:pPr>
    </w:p>
    <w:p w14:paraId="27E74A64" w14:textId="140F63AC" w:rsidR="002A7934" w:rsidRDefault="002A7934">
      <w:pPr>
        <w:rPr>
          <w:b/>
          <w:bCs/>
        </w:rPr>
      </w:pPr>
      <w:r>
        <w:rPr>
          <w:b/>
          <w:bCs/>
        </w:rPr>
        <w:br w:type="page"/>
      </w:r>
    </w:p>
    <w:p w14:paraId="2D6F8B43" w14:textId="77777777" w:rsidR="00BB6417" w:rsidRDefault="00BB6417" w:rsidP="002D0DCD">
      <w:pPr>
        <w:rPr>
          <w:b/>
          <w:bCs/>
        </w:rPr>
      </w:pPr>
    </w:p>
    <w:p w14:paraId="2E6BB1DC" w14:textId="74930728" w:rsidR="00BB6417" w:rsidRPr="00BB6417" w:rsidRDefault="002D0DCD" w:rsidP="00BB6417">
      <w:pPr>
        <w:pStyle w:val="Heading1"/>
        <w:rPr>
          <w:color w:val="auto"/>
        </w:rPr>
      </w:pPr>
      <w:bookmarkStart w:id="0" w:name="_Toc221362526"/>
      <w:r w:rsidRPr="002D0DCD">
        <w:rPr>
          <w:color w:val="auto"/>
        </w:rPr>
        <w:t>About Us</w:t>
      </w:r>
      <w:bookmarkEnd w:id="0"/>
    </w:p>
    <w:p w14:paraId="1C76929A" w14:textId="186B8FD5" w:rsidR="002D0DCD" w:rsidRPr="002D0DCD" w:rsidRDefault="002D0DCD" w:rsidP="00767144">
      <w:pPr>
        <w:spacing w:line="276" w:lineRule="auto"/>
      </w:pPr>
      <w:r w:rsidRPr="002D0DCD">
        <w:t>The Cayman National Cultural Foundation is a non-profit organization led by experienced arts professionals and governed by a Board of Directors comprising individuals from both the public and private sectors. The Board members bring a diverse range of business skills, experience, and a shared passion for arts and culture, ensuring sound fiscal management and adherence to cultural policy objectives.</w:t>
      </w:r>
    </w:p>
    <w:p w14:paraId="289D8D3F" w14:textId="00089F35" w:rsidR="002D0DCD" w:rsidRPr="00BB6417" w:rsidRDefault="002D0DCD" w:rsidP="00BB6417">
      <w:pPr>
        <w:pStyle w:val="Heading1"/>
        <w:rPr>
          <w:color w:val="auto"/>
          <w:lang w:val="en-GB"/>
        </w:rPr>
      </w:pPr>
      <w:bookmarkStart w:id="1" w:name="_Toc216882760"/>
      <w:bookmarkStart w:id="2" w:name="_Toc221278551"/>
      <w:bookmarkStart w:id="3" w:name="_Toc221362527"/>
      <w:r w:rsidRPr="002D0DCD">
        <w:rPr>
          <w:color w:val="auto"/>
          <w:lang w:val="en-GB"/>
        </w:rPr>
        <w:t>Our Mission</w:t>
      </w:r>
      <w:bookmarkEnd w:id="1"/>
      <w:bookmarkEnd w:id="2"/>
      <w:bookmarkEnd w:id="3"/>
      <w:r w:rsidRPr="002D0DCD">
        <w:rPr>
          <w:color w:val="auto"/>
          <w:lang w:val="en-GB"/>
        </w:rPr>
        <w:t xml:space="preserve"> </w:t>
      </w:r>
    </w:p>
    <w:p w14:paraId="538CE0E2" w14:textId="36ADB7A8" w:rsidR="002D0DCD" w:rsidRPr="002D0DCD" w:rsidRDefault="002D0DCD" w:rsidP="00767144">
      <w:pPr>
        <w:spacing w:line="276" w:lineRule="auto"/>
        <w:rPr>
          <w:lang w:val="en-GB"/>
        </w:rPr>
      </w:pPr>
      <w:r w:rsidRPr="002D0DCD">
        <w:rPr>
          <w:lang w:val="en-GB"/>
        </w:rPr>
        <w:t>CNCF is chartered to promote, protect, preserve, and nurture our cultural and artistic heritage for all.</w:t>
      </w:r>
    </w:p>
    <w:p w14:paraId="5E9C298C" w14:textId="77777777" w:rsidR="002D0DCD" w:rsidRPr="002D0DCD" w:rsidRDefault="002D0DCD" w:rsidP="00767144">
      <w:pPr>
        <w:spacing w:line="276" w:lineRule="auto"/>
        <w:rPr>
          <w:lang w:val="en-GB"/>
        </w:rPr>
      </w:pPr>
      <w:r w:rsidRPr="002D0DCD">
        <w:rPr>
          <w:lang w:val="en-GB"/>
        </w:rPr>
        <w:t>We will provide the unity to bring together our traditions, expressions of culture, groups, individuals, and institutions that make up our arts and culture sector.</w:t>
      </w:r>
    </w:p>
    <w:p w14:paraId="3B59122C" w14:textId="27764A2E" w:rsidR="002D0DCD" w:rsidRPr="002D0DCD" w:rsidRDefault="002D0DCD" w:rsidP="00767144">
      <w:pPr>
        <w:spacing w:line="276" w:lineRule="auto"/>
        <w:rPr>
          <w:lang w:val="en-GB"/>
        </w:rPr>
      </w:pPr>
      <w:r w:rsidRPr="002D0DCD">
        <w:rPr>
          <w:lang w:val="en-GB"/>
        </w:rPr>
        <w:t>Through access to expertise, training and professional development, funding and grants, we will help Cayman preserve our cultural identity and grow an even richer, more vibrant arts and culture scene.</w:t>
      </w:r>
    </w:p>
    <w:p w14:paraId="28827A67" w14:textId="77777777" w:rsidR="002D0DCD" w:rsidRPr="002D0DCD" w:rsidRDefault="002D0DCD" w:rsidP="00767144">
      <w:pPr>
        <w:spacing w:line="276" w:lineRule="auto"/>
      </w:pPr>
      <w:r w:rsidRPr="002D0DCD">
        <w:t>CNCF’s primary mandate includes:</w:t>
      </w:r>
    </w:p>
    <w:p w14:paraId="309E9AF5" w14:textId="77777777" w:rsidR="002D0DCD" w:rsidRPr="002D0DCD" w:rsidRDefault="002D0DCD" w:rsidP="00767144">
      <w:pPr>
        <w:numPr>
          <w:ilvl w:val="0"/>
          <w:numId w:val="11"/>
        </w:numPr>
        <w:spacing w:line="240" w:lineRule="auto"/>
      </w:pPr>
      <w:r w:rsidRPr="002D0DCD">
        <w:t>Arts and cultural preservation</w:t>
      </w:r>
    </w:p>
    <w:p w14:paraId="4FAB852A" w14:textId="77777777" w:rsidR="002D0DCD" w:rsidRPr="002D0DCD" w:rsidRDefault="002D0DCD" w:rsidP="00767144">
      <w:pPr>
        <w:numPr>
          <w:ilvl w:val="0"/>
          <w:numId w:val="11"/>
        </w:numPr>
        <w:spacing w:line="240" w:lineRule="auto"/>
      </w:pPr>
      <w:r w:rsidRPr="002D0DCD">
        <w:t>Producing and supporting cultural festivals</w:t>
      </w:r>
    </w:p>
    <w:p w14:paraId="02208623" w14:textId="77777777" w:rsidR="002D0DCD" w:rsidRPr="002D0DCD" w:rsidRDefault="002D0DCD" w:rsidP="00767144">
      <w:pPr>
        <w:numPr>
          <w:ilvl w:val="0"/>
          <w:numId w:val="11"/>
        </w:numPr>
        <w:spacing w:line="240" w:lineRule="auto"/>
      </w:pPr>
      <w:r w:rsidRPr="002D0DCD">
        <w:t>Managing productions at the National Theatre</w:t>
      </w:r>
    </w:p>
    <w:p w14:paraId="34C69314" w14:textId="77777777" w:rsidR="002D0DCD" w:rsidRPr="002D0DCD" w:rsidRDefault="002D0DCD" w:rsidP="00767144">
      <w:pPr>
        <w:numPr>
          <w:ilvl w:val="0"/>
          <w:numId w:val="11"/>
        </w:numPr>
        <w:spacing w:line="240" w:lineRule="auto"/>
      </w:pPr>
      <w:r w:rsidRPr="002D0DCD">
        <w:t>Artistic development and education</w:t>
      </w:r>
    </w:p>
    <w:p w14:paraId="4105401B" w14:textId="77777777" w:rsidR="002D0DCD" w:rsidRPr="002D0DCD" w:rsidRDefault="002D0DCD" w:rsidP="00767144">
      <w:pPr>
        <w:numPr>
          <w:ilvl w:val="0"/>
          <w:numId w:val="11"/>
        </w:numPr>
        <w:spacing w:line="240" w:lineRule="auto"/>
      </w:pPr>
      <w:r w:rsidRPr="002D0DCD">
        <w:t xml:space="preserve">Youth arts </w:t>
      </w:r>
      <w:proofErr w:type="spellStart"/>
      <w:r w:rsidRPr="002D0DCD">
        <w:t>programmes</w:t>
      </w:r>
      <w:proofErr w:type="spellEnd"/>
      <w:r w:rsidRPr="002D0DCD">
        <w:t xml:space="preserve"> and special projects</w:t>
      </w:r>
    </w:p>
    <w:p w14:paraId="0179347D" w14:textId="77777777" w:rsidR="002D0DCD" w:rsidRPr="002D0DCD" w:rsidRDefault="002D0DCD" w:rsidP="00767144">
      <w:pPr>
        <w:spacing w:line="276" w:lineRule="auto"/>
      </w:pPr>
      <w:r w:rsidRPr="002D0DCD">
        <w:br/>
        <w:t>CNCF’s activities span the full spectrum of artistic disciplines, including Theatre, Dance, Music, Visual Arts, Literary Arts, and Traditional Arts.</w:t>
      </w:r>
    </w:p>
    <w:p w14:paraId="2938462D" w14:textId="6EE8EA29" w:rsidR="002D0DCD" w:rsidRPr="002D0DCD" w:rsidRDefault="002D0DCD" w:rsidP="00767144">
      <w:pPr>
        <w:spacing w:line="276" w:lineRule="auto"/>
      </w:pPr>
      <w:r w:rsidRPr="002D0DCD">
        <w:rPr>
          <w:lang w:val="en-GB"/>
        </w:rPr>
        <w:t xml:space="preserve">We are also responsible for the maintenance and activation of the F.J. </w:t>
      </w:r>
      <w:proofErr w:type="spellStart"/>
      <w:r w:rsidRPr="002D0DCD">
        <w:rPr>
          <w:lang w:val="en-GB"/>
        </w:rPr>
        <w:t>Harquail</w:t>
      </w:r>
      <w:proofErr w:type="spellEnd"/>
      <w:r w:rsidRPr="002D0DCD">
        <w:rPr>
          <w:lang w:val="en-GB"/>
        </w:rPr>
        <w:t xml:space="preserve"> Theatre, which has been the centre for the fostering and development of Cayman’s performing arts community for decades, </w:t>
      </w:r>
      <w:r w:rsidRPr="002D0DCD">
        <w:t>and the Mind’s Eye Centre, the historical site of ‘Miss. Lassie’s 140-year-old traditional home.</w:t>
      </w:r>
    </w:p>
    <w:p w14:paraId="460E498E" w14:textId="238A7FA1" w:rsidR="00BB6417" w:rsidRDefault="002D0DCD" w:rsidP="00767144">
      <w:pPr>
        <w:spacing w:line="276" w:lineRule="auto"/>
      </w:pPr>
      <w:r w:rsidRPr="002D0DCD">
        <w:t>CNCF Grants for the Arts is an ongoing programme in place for over 25 years.  This grants system has supported hundreds of artists, including providing financial support for Cayman’s most established and influential creatives to date. The structure of the Grants system is a committee-based process.</w:t>
      </w:r>
    </w:p>
    <w:p w14:paraId="71AE6EE5" w14:textId="0462428E" w:rsidR="00BB6417" w:rsidRPr="00BB6417" w:rsidRDefault="002D0DCD" w:rsidP="00BB6417">
      <w:pPr>
        <w:pStyle w:val="Heading1"/>
        <w:rPr>
          <w:color w:val="auto"/>
        </w:rPr>
      </w:pPr>
      <w:bookmarkStart w:id="4" w:name="_Toc221278552"/>
      <w:bookmarkStart w:id="5" w:name="_Toc221362528"/>
      <w:r w:rsidRPr="002D0DCD">
        <w:rPr>
          <w:color w:val="auto"/>
        </w:rPr>
        <w:lastRenderedPageBreak/>
        <w:t>How to Contact Us</w:t>
      </w:r>
      <w:bookmarkEnd w:id="4"/>
      <w:bookmarkEnd w:id="5"/>
    </w:p>
    <w:p w14:paraId="033294E3" w14:textId="77777777" w:rsidR="002D0DCD" w:rsidRPr="002D0DCD" w:rsidRDefault="002D0DCD" w:rsidP="002D0DCD">
      <w:r w:rsidRPr="002D0DCD">
        <w:t>For general information about Grants for the Arts, you may contact us as follows:</w:t>
      </w:r>
    </w:p>
    <w:p w14:paraId="46868409" w14:textId="77777777" w:rsidR="002D0DCD" w:rsidRPr="002D0DCD" w:rsidRDefault="002D0DCD" w:rsidP="00BB6417">
      <w:pPr>
        <w:numPr>
          <w:ilvl w:val="0"/>
          <w:numId w:val="2"/>
        </w:numPr>
        <w:spacing w:line="240" w:lineRule="auto"/>
      </w:pPr>
      <w:r w:rsidRPr="002D0DCD">
        <w:t>Phone: 345-949-5477</w:t>
      </w:r>
    </w:p>
    <w:p w14:paraId="31842741" w14:textId="77777777" w:rsidR="002D0DCD" w:rsidRPr="002D0DCD" w:rsidRDefault="002D0DCD" w:rsidP="00BB6417">
      <w:pPr>
        <w:numPr>
          <w:ilvl w:val="0"/>
          <w:numId w:val="2"/>
        </w:numPr>
        <w:spacing w:line="240" w:lineRule="auto"/>
      </w:pPr>
      <w:r w:rsidRPr="002D0DCD">
        <w:t xml:space="preserve">Email: </w:t>
      </w:r>
      <w:hyperlink r:id="rId9" w:history="1">
        <w:r w:rsidRPr="002D0DCD">
          <w:rPr>
            <w:rStyle w:val="Hyperlink"/>
          </w:rPr>
          <w:t>grants@artscayman.org</w:t>
        </w:r>
      </w:hyperlink>
    </w:p>
    <w:p w14:paraId="1D17E7C1" w14:textId="7F5289B6" w:rsidR="002D0DCD" w:rsidRPr="002D0DCD" w:rsidRDefault="002D0DCD" w:rsidP="00767144">
      <w:pPr>
        <w:numPr>
          <w:ilvl w:val="0"/>
          <w:numId w:val="2"/>
        </w:numPr>
        <w:spacing w:line="240" w:lineRule="auto"/>
      </w:pPr>
      <w:r w:rsidRPr="002D0DCD">
        <w:t xml:space="preserve">Website: </w:t>
      </w:r>
      <w:hyperlink r:id="rId10">
        <w:r w:rsidRPr="002D0DCD">
          <w:rPr>
            <w:rStyle w:val="Hyperlink"/>
          </w:rPr>
          <w:t>www.artscayman.org</w:t>
        </w:r>
      </w:hyperlink>
      <w:r w:rsidR="00767144">
        <w:t xml:space="preserve"> OR </w:t>
      </w:r>
      <w:hyperlink r:id="rId11" w:history="1">
        <w:r w:rsidR="00767144" w:rsidRPr="001765C4">
          <w:rPr>
            <w:rStyle w:val="Hyperlink"/>
          </w:rPr>
          <w:t>www.cncf-education.org</w:t>
        </w:r>
      </w:hyperlink>
      <w:r w:rsidR="00767144">
        <w:t xml:space="preserve">   </w:t>
      </w:r>
    </w:p>
    <w:p w14:paraId="221A86B0" w14:textId="77777777" w:rsidR="002D0DCD" w:rsidRPr="002D0DCD" w:rsidRDefault="002D0DCD" w:rsidP="002D0DCD">
      <w:r w:rsidRPr="002D0DCD">
        <w:t>Our office staff provides general information about:</w:t>
      </w:r>
    </w:p>
    <w:p w14:paraId="6EADD2CB" w14:textId="1FD3FE90" w:rsidR="002D0DCD" w:rsidRPr="002D0DCD" w:rsidRDefault="002D0DCD" w:rsidP="00BB6417">
      <w:pPr>
        <w:numPr>
          <w:ilvl w:val="0"/>
          <w:numId w:val="2"/>
        </w:numPr>
        <w:spacing w:line="240" w:lineRule="auto"/>
      </w:pPr>
      <w:r w:rsidRPr="002D0DCD">
        <w:t>CNCF</w:t>
      </w:r>
      <w:r w:rsidR="00767144">
        <w:t>’s</w:t>
      </w:r>
      <w:r w:rsidRPr="002D0DCD">
        <w:t xml:space="preserve"> work</w:t>
      </w:r>
    </w:p>
    <w:p w14:paraId="1D7CB32E" w14:textId="22C5F851" w:rsidR="002D0DCD" w:rsidRPr="002D0DCD" w:rsidRDefault="002D0DCD" w:rsidP="00BB6417">
      <w:pPr>
        <w:numPr>
          <w:ilvl w:val="0"/>
          <w:numId w:val="2"/>
        </w:numPr>
        <w:spacing w:line="240" w:lineRule="auto"/>
      </w:pPr>
      <w:r w:rsidRPr="002D0DCD">
        <w:t>how long it takes us to reach a decision</w:t>
      </w:r>
    </w:p>
    <w:p w14:paraId="53F2A1E2" w14:textId="60D9E8D4" w:rsidR="002D0DCD" w:rsidRPr="002D0DCD" w:rsidRDefault="002D0DCD" w:rsidP="00BB6417">
      <w:pPr>
        <w:numPr>
          <w:ilvl w:val="0"/>
          <w:numId w:val="2"/>
        </w:numPr>
        <w:spacing w:line="240" w:lineRule="auto"/>
      </w:pPr>
      <w:r w:rsidRPr="002D0DCD">
        <w:t>eligibility</w:t>
      </w:r>
    </w:p>
    <w:p w14:paraId="1E394175" w14:textId="77777777" w:rsidR="002D0DCD" w:rsidRPr="002D0DCD" w:rsidRDefault="002D0DCD" w:rsidP="00BB6417">
      <w:pPr>
        <w:numPr>
          <w:ilvl w:val="0"/>
          <w:numId w:val="2"/>
        </w:numPr>
        <w:spacing w:line="240" w:lineRule="auto"/>
      </w:pPr>
      <w:r w:rsidRPr="002D0DCD">
        <w:t>things we do not fund; and</w:t>
      </w:r>
    </w:p>
    <w:p w14:paraId="1590DDA1" w14:textId="0094A065" w:rsidR="002D0DCD" w:rsidRPr="002D0DCD" w:rsidRDefault="002D0DCD" w:rsidP="00BB6417">
      <w:pPr>
        <w:numPr>
          <w:ilvl w:val="0"/>
          <w:numId w:val="2"/>
        </w:numPr>
        <w:spacing w:line="240" w:lineRule="auto"/>
      </w:pPr>
      <w:r w:rsidRPr="002D0DCD">
        <w:t xml:space="preserve">information sheets that support our </w:t>
      </w:r>
      <w:proofErr w:type="spellStart"/>
      <w:r w:rsidRPr="002D0DCD">
        <w:t>programme</w:t>
      </w:r>
      <w:r w:rsidR="00767144">
        <w:t>s</w:t>
      </w:r>
      <w:proofErr w:type="spellEnd"/>
    </w:p>
    <w:p w14:paraId="71931ED6" w14:textId="77777777" w:rsidR="002D0DCD" w:rsidRPr="002D0DCD" w:rsidRDefault="002D0DCD" w:rsidP="002D0DCD"/>
    <w:p w14:paraId="52E1FD26" w14:textId="0B7DDDFC" w:rsidR="002D0DCD" w:rsidRPr="002D0DCD" w:rsidRDefault="002D0DCD" w:rsidP="002D0DCD">
      <w:pPr>
        <w:rPr>
          <w:b/>
          <w:bCs/>
        </w:rPr>
      </w:pPr>
      <w:bookmarkStart w:id="6" w:name="_bookmark5"/>
      <w:bookmarkStart w:id="7" w:name="_Toc221278553"/>
      <w:bookmarkEnd w:id="6"/>
      <w:r w:rsidRPr="002D0DCD">
        <w:rPr>
          <w:b/>
          <w:bCs/>
        </w:rPr>
        <w:t>Before You Begin</w:t>
      </w:r>
      <w:bookmarkEnd w:id="7"/>
      <w:r>
        <w:rPr>
          <w:b/>
          <w:bCs/>
        </w:rPr>
        <w:t>:</w:t>
      </w:r>
    </w:p>
    <w:p w14:paraId="6071C777" w14:textId="7750A078" w:rsidR="002D0DCD" w:rsidRPr="002D0DCD" w:rsidRDefault="002D0DCD" w:rsidP="002D0DCD">
      <w:pPr>
        <w:spacing w:line="360" w:lineRule="auto"/>
      </w:pPr>
      <w:r w:rsidRPr="002D0DCD">
        <w:t>Please read this document carefully before you work on your proposal or fill in the application form. It will tell you who can apply, what you can apply for,</w:t>
      </w:r>
      <w:r w:rsidRPr="002D0DCD">
        <w:rPr>
          <w:b/>
        </w:rPr>
        <w:t xml:space="preserve"> </w:t>
      </w:r>
      <w:r w:rsidRPr="002D0DCD">
        <w:t>and what your application must include.</w:t>
      </w:r>
    </w:p>
    <w:p w14:paraId="1AB9F915" w14:textId="4E47B146" w:rsidR="00BB6417" w:rsidRDefault="002D0DCD" w:rsidP="002D0DCD">
      <w:pPr>
        <w:spacing w:line="360" w:lineRule="auto"/>
      </w:pPr>
      <w:r w:rsidRPr="002D0DCD">
        <w:t>If you have any questions that this document does not answer, or if you need advice on your application or the activity you are applying for, you may contact us before you apply. Please read the application materials and be ready to describe your activity to us. This will save time and help us give you good advice</w:t>
      </w:r>
      <w:bookmarkStart w:id="8" w:name="_bookmark6"/>
      <w:bookmarkEnd w:id="8"/>
      <w:r w:rsidRPr="002D0DCD">
        <w:t>.</w:t>
      </w:r>
    </w:p>
    <w:p w14:paraId="4CF41B57" w14:textId="77777777" w:rsidR="00BB6417" w:rsidRDefault="00BB6417" w:rsidP="002D0DCD">
      <w:pPr>
        <w:spacing w:line="360" w:lineRule="auto"/>
      </w:pPr>
    </w:p>
    <w:p w14:paraId="13711E66" w14:textId="75A7D87D" w:rsidR="00BB6417" w:rsidRPr="002D0DCD" w:rsidRDefault="00767144" w:rsidP="00767144">
      <w:r>
        <w:br w:type="page"/>
      </w:r>
    </w:p>
    <w:p w14:paraId="5EA4013D" w14:textId="2BB5608D" w:rsidR="002D0DCD" w:rsidRDefault="002D0DCD" w:rsidP="00BB6417">
      <w:pPr>
        <w:pStyle w:val="Heading1"/>
        <w:rPr>
          <w:color w:val="auto"/>
        </w:rPr>
      </w:pPr>
      <w:bookmarkStart w:id="9" w:name="_Toc221278554"/>
      <w:bookmarkStart w:id="10" w:name="_Toc221362529"/>
      <w:r w:rsidRPr="00BB6417">
        <w:rPr>
          <w:color w:val="auto"/>
        </w:rPr>
        <w:lastRenderedPageBreak/>
        <w:t>Grant Schedule</w:t>
      </w:r>
      <w:bookmarkEnd w:id="9"/>
      <w:bookmarkEnd w:id="10"/>
    </w:p>
    <w:p w14:paraId="26DF3098" w14:textId="45D9FCF9" w:rsidR="00767144" w:rsidRPr="00767144" w:rsidRDefault="00767144" w:rsidP="00767144">
      <w:r>
        <w:t xml:space="preserve">This schedule outlines when Grants open (Call for Proposals), Application Deadlines, and when the decisions are made and the grants are issued should they be successful. </w:t>
      </w:r>
    </w:p>
    <w:p w14:paraId="383BDC3E" w14:textId="77777777" w:rsidR="008F6676" w:rsidRPr="002D0DCD" w:rsidRDefault="008F6676" w:rsidP="008F6676">
      <w:pPr>
        <w:spacing w:line="360" w:lineRule="auto"/>
        <w:rPr>
          <w:b/>
          <w:bCs/>
          <w:color w:val="EE0000"/>
        </w:rPr>
      </w:pPr>
      <w:r w:rsidRPr="002D0DCD">
        <w:rPr>
          <w:b/>
          <w:bCs/>
          <w:color w:val="EE0000"/>
        </w:rPr>
        <w:t>Please note that there will only be ONE awardee per grant in all categories.</w:t>
      </w:r>
    </w:p>
    <w:p w14:paraId="5DF6F082" w14:textId="77777777" w:rsidR="00BB6417" w:rsidRPr="00BB6417" w:rsidRDefault="00BB6417" w:rsidP="00BB6417"/>
    <w:tbl>
      <w:tblPr>
        <w:tblStyle w:val="TableGrid"/>
        <w:tblW w:w="9175" w:type="dxa"/>
        <w:tblLook w:val="04A0" w:firstRow="1" w:lastRow="0" w:firstColumn="1" w:lastColumn="0" w:noHBand="0" w:noVBand="1"/>
      </w:tblPr>
      <w:tblGrid>
        <w:gridCol w:w="2245"/>
        <w:gridCol w:w="1530"/>
        <w:gridCol w:w="1890"/>
        <w:gridCol w:w="1530"/>
        <w:gridCol w:w="1980"/>
      </w:tblGrid>
      <w:tr w:rsidR="002D0DCD" w:rsidRPr="002D0DCD" w14:paraId="2B6F52CE" w14:textId="77777777" w:rsidTr="00E7299A">
        <w:tc>
          <w:tcPr>
            <w:tcW w:w="2245" w:type="dxa"/>
          </w:tcPr>
          <w:p w14:paraId="6651E574" w14:textId="77777777" w:rsidR="002D0DCD" w:rsidRPr="002D0DCD" w:rsidRDefault="002D0DCD" w:rsidP="002D0DCD">
            <w:pPr>
              <w:widowControl/>
              <w:autoSpaceDE/>
              <w:autoSpaceDN/>
              <w:spacing w:after="160" w:line="278" w:lineRule="auto"/>
              <w:rPr>
                <w:b/>
                <w:bCs/>
              </w:rPr>
            </w:pPr>
            <w:r w:rsidRPr="002D0DCD">
              <w:rPr>
                <w:b/>
                <w:bCs/>
              </w:rPr>
              <w:t>Grant Title</w:t>
            </w:r>
          </w:p>
        </w:tc>
        <w:tc>
          <w:tcPr>
            <w:tcW w:w="1530" w:type="dxa"/>
          </w:tcPr>
          <w:p w14:paraId="6EDC9331" w14:textId="77777777" w:rsidR="002D0DCD" w:rsidRPr="002D0DCD" w:rsidRDefault="002D0DCD" w:rsidP="002D0DCD">
            <w:pPr>
              <w:widowControl/>
              <w:autoSpaceDE/>
              <w:autoSpaceDN/>
              <w:spacing w:after="160" w:line="278" w:lineRule="auto"/>
              <w:rPr>
                <w:b/>
                <w:bCs/>
              </w:rPr>
            </w:pPr>
            <w:r w:rsidRPr="002D0DCD">
              <w:rPr>
                <w:b/>
                <w:bCs/>
              </w:rPr>
              <w:t>Call for Proposals</w:t>
            </w:r>
          </w:p>
        </w:tc>
        <w:tc>
          <w:tcPr>
            <w:tcW w:w="1890" w:type="dxa"/>
          </w:tcPr>
          <w:p w14:paraId="1F07A8E7" w14:textId="77777777" w:rsidR="002D0DCD" w:rsidRPr="002D0DCD" w:rsidRDefault="002D0DCD" w:rsidP="002D0DCD">
            <w:pPr>
              <w:widowControl/>
              <w:autoSpaceDE/>
              <w:autoSpaceDN/>
              <w:spacing w:after="160" w:line="278" w:lineRule="auto"/>
              <w:rPr>
                <w:b/>
                <w:bCs/>
              </w:rPr>
            </w:pPr>
            <w:r w:rsidRPr="002D0DCD">
              <w:rPr>
                <w:b/>
                <w:bCs/>
              </w:rPr>
              <w:t>Application Deadline</w:t>
            </w:r>
          </w:p>
        </w:tc>
        <w:tc>
          <w:tcPr>
            <w:tcW w:w="1530" w:type="dxa"/>
          </w:tcPr>
          <w:p w14:paraId="03E76131" w14:textId="77777777" w:rsidR="002D0DCD" w:rsidRPr="002D0DCD" w:rsidRDefault="002D0DCD" w:rsidP="002D0DCD">
            <w:pPr>
              <w:widowControl/>
              <w:autoSpaceDE/>
              <w:autoSpaceDN/>
              <w:spacing w:after="160" w:line="278" w:lineRule="auto"/>
              <w:rPr>
                <w:b/>
                <w:bCs/>
              </w:rPr>
            </w:pPr>
            <w:r w:rsidRPr="002D0DCD">
              <w:rPr>
                <w:b/>
                <w:bCs/>
              </w:rPr>
              <w:t>Grant Issued</w:t>
            </w:r>
          </w:p>
        </w:tc>
        <w:tc>
          <w:tcPr>
            <w:tcW w:w="1980" w:type="dxa"/>
          </w:tcPr>
          <w:p w14:paraId="5E883BE9" w14:textId="77777777" w:rsidR="002D0DCD" w:rsidRPr="002D0DCD" w:rsidRDefault="002D0DCD" w:rsidP="002D0DCD">
            <w:pPr>
              <w:widowControl/>
              <w:autoSpaceDE/>
              <w:autoSpaceDN/>
              <w:spacing w:after="160" w:line="278" w:lineRule="auto"/>
              <w:rPr>
                <w:b/>
                <w:bCs/>
              </w:rPr>
            </w:pPr>
            <w:r w:rsidRPr="002D0DCD">
              <w:rPr>
                <w:b/>
                <w:bCs/>
              </w:rPr>
              <w:t xml:space="preserve">Activity Report Deadline </w:t>
            </w:r>
          </w:p>
        </w:tc>
      </w:tr>
      <w:tr w:rsidR="002D0DCD" w:rsidRPr="002D0DCD" w14:paraId="275E63DA" w14:textId="77777777" w:rsidTr="00E7299A">
        <w:tc>
          <w:tcPr>
            <w:tcW w:w="2245" w:type="dxa"/>
          </w:tcPr>
          <w:p w14:paraId="68C877A9" w14:textId="77777777" w:rsidR="002D0DCD" w:rsidRPr="002D0DCD" w:rsidRDefault="002D0DCD" w:rsidP="002D0DCD">
            <w:pPr>
              <w:widowControl/>
              <w:autoSpaceDE/>
              <w:autoSpaceDN/>
              <w:spacing w:after="160" w:line="278" w:lineRule="auto"/>
              <w:rPr>
                <w:b/>
                <w:bCs/>
              </w:rPr>
            </w:pPr>
            <w:r w:rsidRPr="002D0DCD">
              <w:rPr>
                <w:b/>
                <w:bCs/>
              </w:rPr>
              <w:t>Established Theatre Grant</w:t>
            </w:r>
          </w:p>
        </w:tc>
        <w:tc>
          <w:tcPr>
            <w:tcW w:w="1530" w:type="dxa"/>
          </w:tcPr>
          <w:p w14:paraId="6DA36B87" w14:textId="77777777" w:rsidR="002D0DCD" w:rsidRPr="002D0DCD" w:rsidRDefault="002D0DCD" w:rsidP="002D0DCD">
            <w:pPr>
              <w:widowControl/>
              <w:autoSpaceDE/>
              <w:autoSpaceDN/>
              <w:spacing w:after="160" w:line="278" w:lineRule="auto"/>
            </w:pPr>
            <w:r w:rsidRPr="002D0DCD">
              <w:t>January 2026</w:t>
            </w:r>
          </w:p>
        </w:tc>
        <w:tc>
          <w:tcPr>
            <w:tcW w:w="1890" w:type="dxa"/>
          </w:tcPr>
          <w:p w14:paraId="316111C8" w14:textId="581BFF35" w:rsidR="002D0DCD" w:rsidRPr="002D0DCD" w:rsidRDefault="00E7299A" w:rsidP="002D0DCD">
            <w:pPr>
              <w:widowControl/>
              <w:autoSpaceDE/>
              <w:autoSpaceDN/>
              <w:spacing w:after="160" w:line="278" w:lineRule="auto"/>
            </w:pPr>
            <w:r>
              <w:t>July</w:t>
            </w:r>
            <w:r w:rsidR="002D0DCD" w:rsidRPr="002D0DCD">
              <w:t xml:space="preserve"> </w:t>
            </w:r>
            <w:r>
              <w:t>31</w:t>
            </w:r>
            <w:r w:rsidR="002D0DCD" w:rsidRPr="002D0DCD">
              <w:t xml:space="preserve"> 2026</w:t>
            </w:r>
          </w:p>
        </w:tc>
        <w:tc>
          <w:tcPr>
            <w:tcW w:w="1530" w:type="dxa"/>
          </w:tcPr>
          <w:p w14:paraId="73F3E352" w14:textId="585A8274" w:rsidR="002D0DCD" w:rsidRPr="002D0DCD" w:rsidRDefault="00E7299A" w:rsidP="002D0DCD">
            <w:pPr>
              <w:widowControl/>
              <w:autoSpaceDE/>
              <w:autoSpaceDN/>
              <w:spacing w:after="160" w:line="278" w:lineRule="auto"/>
            </w:pPr>
            <w:r>
              <w:t>August</w:t>
            </w:r>
            <w:r w:rsidR="002D0DCD" w:rsidRPr="002D0DCD">
              <w:t xml:space="preserve"> 2026</w:t>
            </w:r>
          </w:p>
        </w:tc>
        <w:tc>
          <w:tcPr>
            <w:tcW w:w="1980" w:type="dxa"/>
          </w:tcPr>
          <w:p w14:paraId="6E64AD6F" w14:textId="199D932B" w:rsidR="002D0DCD" w:rsidRPr="002D0DCD" w:rsidRDefault="002D0DCD" w:rsidP="002D0DCD">
            <w:pPr>
              <w:widowControl/>
              <w:autoSpaceDE/>
              <w:autoSpaceDN/>
              <w:spacing w:after="160" w:line="278" w:lineRule="auto"/>
            </w:pPr>
            <w:r w:rsidRPr="002D0DCD">
              <w:t>September 2026 – June 2027</w:t>
            </w:r>
            <w:r w:rsidR="00767144">
              <w:t>*</w:t>
            </w:r>
          </w:p>
        </w:tc>
      </w:tr>
      <w:tr w:rsidR="002D0DCD" w:rsidRPr="002D0DCD" w14:paraId="6AF53ABF" w14:textId="77777777" w:rsidTr="00E7299A">
        <w:tc>
          <w:tcPr>
            <w:tcW w:w="2245" w:type="dxa"/>
          </w:tcPr>
          <w:p w14:paraId="6B2964A8" w14:textId="77777777" w:rsidR="002D0DCD" w:rsidRPr="002D0DCD" w:rsidRDefault="002D0DCD" w:rsidP="002D0DCD">
            <w:pPr>
              <w:widowControl/>
              <w:autoSpaceDE/>
              <w:autoSpaceDN/>
              <w:spacing w:after="160" w:line="278" w:lineRule="auto"/>
              <w:rPr>
                <w:b/>
                <w:bCs/>
              </w:rPr>
            </w:pPr>
            <w:r w:rsidRPr="002D0DCD">
              <w:rPr>
                <w:b/>
                <w:bCs/>
              </w:rPr>
              <w:t>Emerging Theatre Grant</w:t>
            </w:r>
          </w:p>
        </w:tc>
        <w:tc>
          <w:tcPr>
            <w:tcW w:w="1530" w:type="dxa"/>
          </w:tcPr>
          <w:p w14:paraId="2E075F4B" w14:textId="77777777" w:rsidR="002D0DCD" w:rsidRPr="002D0DCD" w:rsidRDefault="002D0DCD" w:rsidP="002D0DCD">
            <w:pPr>
              <w:widowControl/>
              <w:autoSpaceDE/>
              <w:autoSpaceDN/>
              <w:spacing w:after="160" w:line="278" w:lineRule="auto"/>
            </w:pPr>
            <w:r w:rsidRPr="002D0DCD">
              <w:t>January 2026</w:t>
            </w:r>
          </w:p>
        </w:tc>
        <w:tc>
          <w:tcPr>
            <w:tcW w:w="1890" w:type="dxa"/>
          </w:tcPr>
          <w:p w14:paraId="6BDF8733" w14:textId="7A96182D" w:rsidR="002D0DCD" w:rsidRPr="002D0DCD" w:rsidRDefault="00E7299A" w:rsidP="002D0DCD">
            <w:pPr>
              <w:widowControl/>
              <w:autoSpaceDE/>
              <w:autoSpaceDN/>
              <w:spacing w:after="160" w:line="278" w:lineRule="auto"/>
            </w:pPr>
            <w:r>
              <w:t>February 28</w:t>
            </w:r>
            <w:r w:rsidR="002D0DCD" w:rsidRPr="002D0DCD">
              <w:t xml:space="preserve"> 2026</w:t>
            </w:r>
          </w:p>
        </w:tc>
        <w:tc>
          <w:tcPr>
            <w:tcW w:w="1530" w:type="dxa"/>
          </w:tcPr>
          <w:p w14:paraId="7952B040" w14:textId="5D7B6230" w:rsidR="002D0DCD" w:rsidRPr="002D0DCD" w:rsidRDefault="00E7299A" w:rsidP="002D0DCD">
            <w:pPr>
              <w:widowControl/>
              <w:autoSpaceDE/>
              <w:autoSpaceDN/>
              <w:spacing w:after="160" w:line="278" w:lineRule="auto"/>
            </w:pPr>
            <w:r>
              <w:t xml:space="preserve">March </w:t>
            </w:r>
            <w:r w:rsidR="002D0DCD" w:rsidRPr="002D0DCD">
              <w:t>2026</w:t>
            </w:r>
          </w:p>
        </w:tc>
        <w:tc>
          <w:tcPr>
            <w:tcW w:w="1980" w:type="dxa"/>
          </w:tcPr>
          <w:p w14:paraId="744089D9" w14:textId="4D23A400" w:rsidR="002D0DCD" w:rsidRPr="002D0DCD" w:rsidRDefault="002D0DCD" w:rsidP="002D0DCD">
            <w:pPr>
              <w:widowControl/>
              <w:autoSpaceDE/>
              <w:autoSpaceDN/>
              <w:spacing w:after="160" w:line="278" w:lineRule="auto"/>
            </w:pPr>
            <w:r w:rsidRPr="002D0DCD">
              <w:t>September 2026 – June 2027</w:t>
            </w:r>
            <w:r w:rsidR="00767144">
              <w:t>*</w:t>
            </w:r>
          </w:p>
        </w:tc>
      </w:tr>
      <w:tr w:rsidR="002D0DCD" w:rsidRPr="002D0DCD" w14:paraId="23A661AD" w14:textId="77777777" w:rsidTr="00E7299A">
        <w:tc>
          <w:tcPr>
            <w:tcW w:w="2245" w:type="dxa"/>
          </w:tcPr>
          <w:p w14:paraId="5CDBA766" w14:textId="77777777" w:rsidR="002D0DCD" w:rsidRPr="002D0DCD" w:rsidRDefault="002D0DCD" w:rsidP="002D0DCD">
            <w:pPr>
              <w:widowControl/>
              <w:autoSpaceDE/>
              <w:autoSpaceDN/>
              <w:spacing w:after="160" w:line="278" w:lineRule="auto"/>
              <w:rPr>
                <w:b/>
                <w:bCs/>
              </w:rPr>
            </w:pPr>
            <w:r w:rsidRPr="002D0DCD">
              <w:rPr>
                <w:b/>
                <w:bCs/>
              </w:rPr>
              <w:t>Creative Movement Grant</w:t>
            </w:r>
          </w:p>
        </w:tc>
        <w:tc>
          <w:tcPr>
            <w:tcW w:w="1530" w:type="dxa"/>
          </w:tcPr>
          <w:p w14:paraId="71B1D130" w14:textId="77777777" w:rsidR="002D0DCD" w:rsidRPr="002D0DCD" w:rsidRDefault="002D0DCD" w:rsidP="002D0DCD">
            <w:pPr>
              <w:widowControl/>
              <w:autoSpaceDE/>
              <w:autoSpaceDN/>
              <w:spacing w:after="160" w:line="278" w:lineRule="auto"/>
            </w:pPr>
            <w:r w:rsidRPr="002D0DCD">
              <w:t>January 2026</w:t>
            </w:r>
          </w:p>
        </w:tc>
        <w:tc>
          <w:tcPr>
            <w:tcW w:w="1890" w:type="dxa"/>
          </w:tcPr>
          <w:p w14:paraId="4DB3162C" w14:textId="35EF286F" w:rsidR="002D0DCD" w:rsidRPr="002D0DCD" w:rsidRDefault="00E7299A" w:rsidP="002D0DCD">
            <w:pPr>
              <w:widowControl/>
              <w:autoSpaceDE/>
              <w:autoSpaceDN/>
              <w:spacing w:after="160" w:line="278" w:lineRule="auto"/>
            </w:pPr>
            <w:r>
              <w:t>February 28</w:t>
            </w:r>
            <w:r w:rsidR="002D0DCD" w:rsidRPr="002D0DCD">
              <w:t xml:space="preserve"> 2026</w:t>
            </w:r>
          </w:p>
        </w:tc>
        <w:tc>
          <w:tcPr>
            <w:tcW w:w="1530" w:type="dxa"/>
          </w:tcPr>
          <w:p w14:paraId="6A667A03" w14:textId="12562B6F" w:rsidR="002D0DCD" w:rsidRPr="002D0DCD" w:rsidRDefault="00E7299A" w:rsidP="002D0DCD">
            <w:pPr>
              <w:widowControl/>
              <w:autoSpaceDE/>
              <w:autoSpaceDN/>
              <w:spacing w:after="160" w:line="278" w:lineRule="auto"/>
            </w:pPr>
            <w:r>
              <w:t>March</w:t>
            </w:r>
            <w:r w:rsidR="002D0DCD" w:rsidRPr="002D0DCD">
              <w:t xml:space="preserve"> 2026</w:t>
            </w:r>
          </w:p>
        </w:tc>
        <w:tc>
          <w:tcPr>
            <w:tcW w:w="1980" w:type="dxa"/>
          </w:tcPr>
          <w:p w14:paraId="7863B1BC" w14:textId="6B57637F" w:rsidR="002D0DCD" w:rsidRPr="002D0DCD" w:rsidRDefault="002D0DCD" w:rsidP="002D0DCD">
            <w:pPr>
              <w:widowControl/>
              <w:autoSpaceDE/>
              <w:autoSpaceDN/>
              <w:spacing w:after="160" w:line="278" w:lineRule="auto"/>
            </w:pPr>
            <w:r w:rsidRPr="002D0DCD">
              <w:t>September 2026 – June 2027</w:t>
            </w:r>
            <w:r w:rsidR="00767144">
              <w:t>*</w:t>
            </w:r>
          </w:p>
        </w:tc>
      </w:tr>
      <w:tr w:rsidR="002D0DCD" w:rsidRPr="002D0DCD" w14:paraId="23B57763" w14:textId="77777777" w:rsidTr="00E7299A">
        <w:tc>
          <w:tcPr>
            <w:tcW w:w="2245" w:type="dxa"/>
          </w:tcPr>
          <w:p w14:paraId="40FDDE5F" w14:textId="77777777" w:rsidR="002D0DCD" w:rsidRPr="002D0DCD" w:rsidRDefault="002D0DCD" w:rsidP="002D0DCD">
            <w:pPr>
              <w:widowControl/>
              <w:autoSpaceDE/>
              <w:autoSpaceDN/>
              <w:spacing w:after="160" w:line="278" w:lineRule="auto"/>
              <w:rPr>
                <w:b/>
                <w:bCs/>
              </w:rPr>
            </w:pPr>
            <w:r w:rsidRPr="002D0DCD">
              <w:rPr>
                <w:b/>
                <w:bCs/>
              </w:rPr>
              <w:t>Community Catalyst/Creative Dialogue Grant</w:t>
            </w:r>
          </w:p>
        </w:tc>
        <w:tc>
          <w:tcPr>
            <w:tcW w:w="1530" w:type="dxa"/>
          </w:tcPr>
          <w:p w14:paraId="6648C903" w14:textId="77777777" w:rsidR="002D0DCD" w:rsidRPr="002D0DCD" w:rsidRDefault="002D0DCD" w:rsidP="002D0DCD">
            <w:pPr>
              <w:widowControl/>
              <w:autoSpaceDE/>
              <w:autoSpaceDN/>
              <w:spacing w:after="160" w:line="278" w:lineRule="auto"/>
            </w:pPr>
            <w:r w:rsidRPr="002D0DCD">
              <w:t>March 2026</w:t>
            </w:r>
          </w:p>
        </w:tc>
        <w:tc>
          <w:tcPr>
            <w:tcW w:w="1890" w:type="dxa"/>
          </w:tcPr>
          <w:p w14:paraId="11546484" w14:textId="77777777" w:rsidR="002D0DCD" w:rsidRPr="002D0DCD" w:rsidRDefault="002D0DCD" w:rsidP="002D0DCD">
            <w:pPr>
              <w:widowControl/>
              <w:autoSpaceDE/>
              <w:autoSpaceDN/>
              <w:spacing w:after="160" w:line="278" w:lineRule="auto"/>
            </w:pPr>
            <w:r w:rsidRPr="002D0DCD">
              <w:t>March 31 2026</w:t>
            </w:r>
          </w:p>
        </w:tc>
        <w:tc>
          <w:tcPr>
            <w:tcW w:w="1530" w:type="dxa"/>
          </w:tcPr>
          <w:p w14:paraId="6DA0C90F" w14:textId="77777777" w:rsidR="002D0DCD" w:rsidRPr="002D0DCD" w:rsidRDefault="002D0DCD" w:rsidP="002D0DCD">
            <w:pPr>
              <w:widowControl/>
              <w:autoSpaceDE/>
              <w:autoSpaceDN/>
              <w:spacing w:after="160" w:line="278" w:lineRule="auto"/>
            </w:pPr>
            <w:r w:rsidRPr="002D0DCD">
              <w:t>April 2026</w:t>
            </w:r>
          </w:p>
        </w:tc>
        <w:tc>
          <w:tcPr>
            <w:tcW w:w="1980" w:type="dxa"/>
          </w:tcPr>
          <w:p w14:paraId="4C4E2BA0" w14:textId="2FBED592" w:rsidR="002D0DCD" w:rsidRPr="002D0DCD" w:rsidRDefault="002D0DCD" w:rsidP="002D0DCD">
            <w:pPr>
              <w:widowControl/>
              <w:autoSpaceDE/>
              <w:autoSpaceDN/>
              <w:spacing w:after="160" w:line="278" w:lineRule="auto"/>
            </w:pPr>
            <w:r w:rsidRPr="002D0DCD">
              <w:t>May 2027</w:t>
            </w:r>
          </w:p>
          <w:p w14:paraId="6DEC779B" w14:textId="77777777" w:rsidR="002D0DCD" w:rsidRPr="002D0DCD" w:rsidRDefault="002D0DCD" w:rsidP="002D0DCD">
            <w:pPr>
              <w:widowControl/>
              <w:autoSpaceDE/>
              <w:autoSpaceDN/>
              <w:spacing w:after="160" w:line="278" w:lineRule="auto"/>
            </w:pPr>
          </w:p>
        </w:tc>
      </w:tr>
      <w:tr w:rsidR="002D0DCD" w:rsidRPr="002D0DCD" w14:paraId="0E1BB5E7" w14:textId="77777777" w:rsidTr="00E7299A">
        <w:tc>
          <w:tcPr>
            <w:tcW w:w="2245" w:type="dxa"/>
          </w:tcPr>
          <w:p w14:paraId="03B1D108" w14:textId="77777777" w:rsidR="002D0DCD" w:rsidRPr="002D0DCD" w:rsidRDefault="002D0DCD" w:rsidP="002D0DCD">
            <w:pPr>
              <w:widowControl/>
              <w:autoSpaceDE/>
              <w:autoSpaceDN/>
              <w:spacing w:after="160" w:line="278" w:lineRule="auto"/>
              <w:rPr>
                <w:b/>
                <w:bCs/>
              </w:rPr>
            </w:pPr>
            <w:r w:rsidRPr="002D0DCD">
              <w:rPr>
                <w:b/>
                <w:bCs/>
              </w:rPr>
              <w:t>Interdisciplinary Innovation Grant</w:t>
            </w:r>
          </w:p>
        </w:tc>
        <w:tc>
          <w:tcPr>
            <w:tcW w:w="1530" w:type="dxa"/>
          </w:tcPr>
          <w:p w14:paraId="57ACDEFF" w14:textId="77777777" w:rsidR="002D0DCD" w:rsidRPr="002D0DCD" w:rsidRDefault="002D0DCD" w:rsidP="002D0DCD">
            <w:pPr>
              <w:widowControl/>
              <w:autoSpaceDE/>
              <w:autoSpaceDN/>
              <w:spacing w:after="160" w:line="278" w:lineRule="auto"/>
            </w:pPr>
            <w:r w:rsidRPr="002D0DCD">
              <w:t>March 2026</w:t>
            </w:r>
          </w:p>
        </w:tc>
        <w:tc>
          <w:tcPr>
            <w:tcW w:w="1890" w:type="dxa"/>
          </w:tcPr>
          <w:p w14:paraId="1DF3B43B" w14:textId="77777777" w:rsidR="002D0DCD" w:rsidRPr="002D0DCD" w:rsidRDefault="002D0DCD" w:rsidP="002D0DCD">
            <w:pPr>
              <w:widowControl/>
              <w:autoSpaceDE/>
              <w:autoSpaceDN/>
              <w:spacing w:after="160" w:line="278" w:lineRule="auto"/>
            </w:pPr>
            <w:r w:rsidRPr="002D0DCD">
              <w:t>March 31 2026</w:t>
            </w:r>
          </w:p>
        </w:tc>
        <w:tc>
          <w:tcPr>
            <w:tcW w:w="1530" w:type="dxa"/>
          </w:tcPr>
          <w:p w14:paraId="2955FBE0" w14:textId="77777777" w:rsidR="002D0DCD" w:rsidRPr="002D0DCD" w:rsidRDefault="002D0DCD" w:rsidP="002D0DCD">
            <w:pPr>
              <w:widowControl/>
              <w:autoSpaceDE/>
              <w:autoSpaceDN/>
              <w:spacing w:after="160" w:line="278" w:lineRule="auto"/>
            </w:pPr>
            <w:r w:rsidRPr="002D0DCD">
              <w:t>April 2026</w:t>
            </w:r>
          </w:p>
        </w:tc>
        <w:tc>
          <w:tcPr>
            <w:tcW w:w="1980" w:type="dxa"/>
          </w:tcPr>
          <w:p w14:paraId="62AC7BF1" w14:textId="471405B3" w:rsidR="002D0DCD" w:rsidRPr="002D0DCD" w:rsidRDefault="002D0DCD" w:rsidP="002D0DCD">
            <w:pPr>
              <w:widowControl/>
              <w:autoSpaceDE/>
              <w:autoSpaceDN/>
              <w:spacing w:after="160" w:line="278" w:lineRule="auto"/>
            </w:pPr>
            <w:r w:rsidRPr="002D0DCD">
              <w:t>May 2027</w:t>
            </w:r>
          </w:p>
        </w:tc>
      </w:tr>
      <w:tr w:rsidR="002D0DCD" w:rsidRPr="002D0DCD" w14:paraId="2B72E80F" w14:textId="77777777" w:rsidTr="00E7299A">
        <w:tc>
          <w:tcPr>
            <w:tcW w:w="2245" w:type="dxa"/>
          </w:tcPr>
          <w:p w14:paraId="581E213A" w14:textId="77777777" w:rsidR="002D0DCD" w:rsidRPr="002D0DCD" w:rsidRDefault="002D0DCD" w:rsidP="002D0DCD">
            <w:pPr>
              <w:widowControl/>
              <w:autoSpaceDE/>
              <w:autoSpaceDN/>
              <w:spacing w:after="160" w:line="278" w:lineRule="auto"/>
              <w:rPr>
                <w:b/>
                <w:bCs/>
              </w:rPr>
            </w:pPr>
            <w:r w:rsidRPr="002D0DCD">
              <w:rPr>
                <w:b/>
                <w:bCs/>
              </w:rPr>
              <w:t>Creative Infrastructure Grant</w:t>
            </w:r>
          </w:p>
        </w:tc>
        <w:tc>
          <w:tcPr>
            <w:tcW w:w="1530" w:type="dxa"/>
          </w:tcPr>
          <w:p w14:paraId="16EDA4C2" w14:textId="77777777" w:rsidR="002D0DCD" w:rsidRPr="002D0DCD" w:rsidRDefault="002D0DCD" w:rsidP="002D0DCD">
            <w:pPr>
              <w:widowControl/>
              <w:autoSpaceDE/>
              <w:autoSpaceDN/>
              <w:spacing w:after="160" w:line="278" w:lineRule="auto"/>
            </w:pPr>
            <w:r w:rsidRPr="002D0DCD">
              <w:t>May 2026</w:t>
            </w:r>
          </w:p>
        </w:tc>
        <w:tc>
          <w:tcPr>
            <w:tcW w:w="1890" w:type="dxa"/>
          </w:tcPr>
          <w:p w14:paraId="35D67587" w14:textId="77777777" w:rsidR="002D0DCD" w:rsidRPr="002D0DCD" w:rsidRDefault="002D0DCD" w:rsidP="002D0DCD">
            <w:pPr>
              <w:widowControl/>
              <w:autoSpaceDE/>
              <w:autoSpaceDN/>
              <w:spacing w:after="160" w:line="278" w:lineRule="auto"/>
            </w:pPr>
            <w:r w:rsidRPr="002D0DCD">
              <w:t>May 31 2026</w:t>
            </w:r>
          </w:p>
        </w:tc>
        <w:tc>
          <w:tcPr>
            <w:tcW w:w="1530" w:type="dxa"/>
          </w:tcPr>
          <w:p w14:paraId="7F6787B8" w14:textId="77777777" w:rsidR="002D0DCD" w:rsidRPr="002D0DCD" w:rsidRDefault="002D0DCD" w:rsidP="002D0DCD">
            <w:pPr>
              <w:widowControl/>
              <w:autoSpaceDE/>
              <w:autoSpaceDN/>
              <w:spacing w:after="160" w:line="278" w:lineRule="auto"/>
            </w:pPr>
            <w:r w:rsidRPr="002D0DCD">
              <w:t>June 2026</w:t>
            </w:r>
          </w:p>
        </w:tc>
        <w:tc>
          <w:tcPr>
            <w:tcW w:w="1980" w:type="dxa"/>
          </w:tcPr>
          <w:p w14:paraId="41CE8937" w14:textId="662B7EB0" w:rsidR="002D0DCD" w:rsidRPr="002D0DCD" w:rsidRDefault="002D0DCD" w:rsidP="002D0DCD">
            <w:pPr>
              <w:widowControl/>
              <w:autoSpaceDE/>
              <w:autoSpaceDN/>
              <w:spacing w:after="160" w:line="278" w:lineRule="auto"/>
            </w:pPr>
            <w:r w:rsidRPr="002D0DCD">
              <w:t>July 2027</w:t>
            </w:r>
          </w:p>
        </w:tc>
      </w:tr>
      <w:tr w:rsidR="002D0DCD" w:rsidRPr="002D0DCD" w14:paraId="7004201F" w14:textId="77777777" w:rsidTr="00E7299A">
        <w:tc>
          <w:tcPr>
            <w:tcW w:w="2245" w:type="dxa"/>
          </w:tcPr>
          <w:p w14:paraId="723D628F" w14:textId="77777777" w:rsidR="002D0DCD" w:rsidRPr="002D0DCD" w:rsidRDefault="002D0DCD" w:rsidP="002D0DCD">
            <w:pPr>
              <w:widowControl/>
              <w:autoSpaceDE/>
              <w:autoSpaceDN/>
              <w:spacing w:after="160" w:line="278" w:lineRule="auto"/>
              <w:rPr>
                <w:b/>
                <w:bCs/>
              </w:rPr>
            </w:pPr>
            <w:r w:rsidRPr="002D0DCD">
              <w:rPr>
                <w:b/>
                <w:bCs/>
              </w:rPr>
              <w:t>Literary Grant</w:t>
            </w:r>
          </w:p>
        </w:tc>
        <w:tc>
          <w:tcPr>
            <w:tcW w:w="1530" w:type="dxa"/>
          </w:tcPr>
          <w:p w14:paraId="37FB035B" w14:textId="77777777" w:rsidR="002D0DCD" w:rsidRPr="002D0DCD" w:rsidRDefault="002D0DCD" w:rsidP="002D0DCD">
            <w:pPr>
              <w:widowControl/>
              <w:autoSpaceDE/>
              <w:autoSpaceDN/>
              <w:spacing w:after="160" w:line="278" w:lineRule="auto"/>
            </w:pPr>
            <w:r w:rsidRPr="002D0DCD">
              <w:t>May 2026</w:t>
            </w:r>
          </w:p>
        </w:tc>
        <w:tc>
          <w:tcPr>
            <w:tcW w:w="1890" w:type="dxa"/>
          </w:tcPr>
          <w:p w14:paraId="33BC9A31" w14:textId="77777777" w:rsidR="002D0DCD" w:rsidRPr="002D0DCD" w:rsidRDefault="002D0DCD" w:rsidP="002D0DCD">
            <w:pPr>
              <w:widowControl/>
              <w:autoSpaceDE/>
              <w:autoSpaceDN/>
              <w:spacing w:after="160" w:line="278" w:lineRule="auto"/>
            </w:pPr>
            <w:r w:rsidRPr="002D0DCD">
              <w:t>May 31 2026</w:t>
            </w:r>
          </w:p>
        </w:tc>
        <w:tc>
          <w:tcPr>
            <w:tcW w:w="1530" w:type="dxa"/>
          </w:tcPr>
          <w:p w14:paraId="6574255C" w14:textId="77777777" w:rsidR="002D0DCD" w:rsidRPr="002D0DCD" w:rsidRDefault="002D0DCD" w:rsidP="002D0DCD">
            <w:pPr>
              <w:widowControl/>
              <w:autoSpaceDE/>
              <w:autoSpaceDN/>
              <w:spacing w:after="160" w:line="278" w:lineRule="auto"/>
            </w:pPr>
            <w:r w:rsidRPr="002D0DCD">
              <w:t>June 2026</w:t>
            </w:r>
          </w:p>
        </w:tc>
        <w:tc>
          <w:tcPr>
            <w:tcW w:w="1980" w:type="dxa"/>
          </w:tcPr>
          <w:p w14:paraId="33CA3947" w14:textId="2DA81DE6" w:rsidR="002D0DCD" w:rsidRPr="002D0DCD" w:rsidRDefault="002D0DCD" w:rsidP="002D0DCD">
            <w:pPr>
              <w:widowControl/>
              <w:autoSpaceDE/>
              <w:autoSpaceDN/>
              <w:spacing w:after="160" w:line="278" w:lineRule="auto"/>
            </w:pPr>
            <w:r w:rsidRPr="002D0DCD">
              <w:t>July 2027</w:t>
            </w:r>
          </w:p>
        </w:tc>
      </w:tr>
      <w:tr w:rsidR="002D0DCD" w:rsidRPr="002D0DCD" w14:paraId="0DB4BEF0" w14:textId="77777777" w:rsidTr="00E7299A">
        <w:tc>
          <w:tcPr>
            <w:tcW w:w="2245" w:type="dxa"/>
          </w:tcPr>
          <w:p w14:paraId="69514277" w14:textId="77777777" w:rsidR="002D0DCD" w:rsidRPr="002D0DCD" w:rsidRDefault="002D0DCD" w:rsidP="002D0DCD">
            <w:pPr>
              <w:widowControl/>
              <w:autoSpaceDE/>
              <w:autoSpaceDN/>
              <w:spacing w:after="160" w:line="278" w:lineRule="auto"/>
              <w:rPr>
                <w:b/>
                <w:bCs/>
              </w:rPr>
            </w:pPr>
            <w:r w:rsidRPr="002D0DCD">
              <w:rPr>
                <w:b/>
                <w:bCs/>
              </w:rPr>
              <w:t>Heritage Projects Grant</w:t>
            </w:r>
          </w:p>
        </w:tc>
        <w:tc>
          <w:tcPr>
            <w:tcW w:w="1530" w:type="dxa"/>
          </w:tcPr>
          <w:p w14:paraId="6D6FBD26" w14:textId="77777777" w:rsidR="002D0DCD" w:rsidRPr="002D0DCD" w:rsidRDefault="002D0DCD" w:rsidP="002D0DCD">
            <w:pPr>
              <w:widowControl/>
              <w:autoSpaceDE/>
              <w:autoSpaceDN/>
              <w:spacing w:after="160" w:line="278" w:lineRule="auto"/>
            </w:pPr>
            <w:r w:rsidRPr="002D0DCD">
              <w:t>May 2026</w:t>
            </w:r>
          </w:p>
        </w:tc>
        <w:tc>
          <w:tcPr>
            <w:tcW w:w="1890" w:type="dxa"/>
          </w:tcPr>
          <w:p w14:paraId="72B8468C" w14:textId="77777777" w:rsidR="002D0DCD" w:rsidRPr="002D0DCD" w:rsidRDefault="002D0DCD" w:rsidP="002D0DCD">
            <w:pPr>
              <w:widowControl/>
              <w:autoSpaceDE/>
              <w:autoSpaceDN/>
              <w:spacing w:after="160" w:line="278" w:lineRule="auto"/>
            </w:pPr>
            <w:r w:rsidRPr="002D0DCD">
              <w:t>May 31 2026</w:t>
            </w:r>
          </w:p>
        </w:tc>
        <w:tc>
          <w:tcPr>
            <w:tcW w:w="1530" w:type="dxa"/>
          </w:tcPr>
          <w:p w14:paraId="227770DB" w14:textId="77777777" w:rsidR="002D0DCD" w:rsidRPr="002D0DCD" w:rsidRDefault="002D0DCD" w:rsidP="002D0DCD">
            <w:pPr>
              <w:widowControl/>
              <w:autoSpaceDE/>
              <w:autoSpaceDN/>
              <w:spacing w:after="160" w:line="278" w:lineRule="auto"/>
            </w:pPr>
            <w:r w:rsidRPr="002D0DCD">
              <w:t>June 2026</w:t>
            </w:r>
          </w:p>
        </w:tc>
        <w:tc>
          <w:tcPr>
            <w:tcW w:w="1980" w:type="dxa"/>
          </w:tcPr>
          <w:p w14:paraId="5B314F1C" w14:textId="258FD2FA" w:rsidR="002D0DCD" w:rsidRPr="002D0DCD" w:rsidRDefault="002D0DCD" w:rsidP="002D0DCD">
            <w:pPr>
              <w:widowControl/>
              <w:autoSpaceDE/>
              <w:autoSpaceDN/>
              <w:spacing w:after="160" w:line="278" w:lineRule="auto"/>
            </w:pPr>
            <w:r w:rsidRPr="002D0DCD">
              <w:t>July 2027</w:t>
            </w:r>
          </w:p>
        </w:tc>
      </w:tr>
    </w:tbl>
    <w:p w14:paraId="5E0570C5" w14:textId="3C12DA8C" w:rsidR="00767144" w:rsidRDefault="00767144">
      <w:pPr>
        <w:rPr>
          <w:b/>
          <w:bCs/>
        </w:rPr>
      </w:pPr>
      <w:r>
        <w:rPr>
          <w:b/>
          <w:bCs/>
        </w:rPr>
        <w:br w:type="page"/>
      </w:r>
    </w:p>
    <w:p w14:paraId="6E8C3A95" w14:textId="792236C2" w:rsidR="00BB6417" w:rsidRPr="002D0DCD" w:rsidRDefault="002D0DCD" w:rsidP="00BB6417">
      <w:pPr>
        <w:pStyle w:val="Heading1"/>
        <w:spacing w:line="360" w:lineRule="auto"/>
        <w:rPr>
          <w:color w:val="auto"/>
        </w:rPr>
      </w:pPr>
      <w:bookmarkStart w:id="11" w:name="_Toc216882769"/>
      <w:bookmarkStart w:id="12" w:name="_Toc221278555"/>
      <w:bookmarkStart w:id="13" w:name="_Toc221362530"/>
      <w:r w:rsidRPr="00BB6417">
        <w:rPr>
          <w:color w:val="auto"/>
        </w:rPr>
        <w:lastRenderedPageBreak/>
        <w:t>Creative Worker Category Definitions</w:t>
      </w:r>
      <w:bookmarkEnd w:id="11"/>
      <w:bookmarkEnd w:id="12"/>
      <w:bookmarkEnd w:id="13"/>
    </w:p>
    <w:p w14:paraId="18B97DE5" w14:textId="309B9B40" w:rsidR="00BB6417" w:rsidRDefault="002D0DCD" w:rsidP="00BB6417">
      <w:pPr>
        <w:spacing w:line="360" w:lineRule="auto"/>
      </w:pPr>
      <w:r w:rsidRPr="002D0DCD">
        <w:t>Grant calls are now standardized in terms of category definitions and criteria for selection.  Grants are offered, recognizing the standard definitions adopted across the CNCF of categories of creative workers.</w:t>
      </w:r>
    </w:p>
    <w:p w14:paraId="260C11B5" w14:textId="77777777" w:rsidR="00E7299A" w:rsidRPr="002D0DCD" w:rsidRDefault="00E7299A" w:rsidP="00BB6417">
      <w:pPr>
        <w:spacing w:line="360" w:lineRule="auto"/>
      </w:pPr>
    </w:p>
    <w:p w14:paraId="04D775EC" w14:textId="58D38DDD" w:rsidR="00BB6417" w:rsidRPr="002D0DCD" w:rsidRDefault="002D0DCD" w:rsidP="00BB6417">
      <w:pPr>
        <w:spacing w:line="360" w:lineRule="auto"/>
      </w:pPr>
      <w:r w:rsidRPr="002D0DCD">
        <w:rPr>
          <w:b/>
          <w:bCs/>
        </w:rPr>
        <w:t>Nascent</w:t>
      </w:r>
      <w:r w:rsidRPr="002D0DCD">
        <w:t>: Pre-Professional individuals practicing for less than one year.</w:t>
      </w:r>
    </w:p>
    <w:p w14:paraId="3A8F8784" w14:textId="46F63ACA" w:rsidR="002D0DCD" w:rsidRPr="002D0DCD" w:rsidRDefault="002D0DCD" w:rsidP="00BB6417">
      <w:pPr>
        <w:spacing w:line="360" w:lineRule="auto"/>
      </w:pPr>
      <w:r w:rsidRPr="002D0DCD">
        <w:rPr>
          <w:b/>
          <w:bCs/>
        </w:rPr>
        <w:t xml:space="preserve">Emerging: </w:t>
      </w:r>
      <w:r w:rsidRPr="002D0DCD">
        <w:t>Practicing for one to two years, may have earned a tertiary certification and/or high</w:t>
      </w:r>
      <w:r w:rsidRPr="002D0DCD">
        <w:rPr>
          <w:b/>
          <w:bCs/>
        </w:rPr>
        <w:t xml:space="preserve"> </w:t>
      </w:r>
      <w:r w:rsidRPr="002D0DCD">
        <w:t>school award, and demonstrates potential through submission of a portfolio of work.</w:t>
      </w:r>
    </w:p>
    <w:p w14:paraId="2F4EABBF" w14:textId="77777777" w:rsidR="002D0DCD" w:rsidRPr="002D0DCD" w:rsidRDefault="002D0DCD" w:rsidP="00BB6417">
      <w:pPr>
        <w:spacing w:line="360" w:lineRule="auto"/>
        <w:rPr>
          <w:b/>
          <w:bCs/>
        </w:rPr>
      </w:pPr>
      <w:r w:rsidRPr="002D0DCD">
        <w:rPr>
          <w:b/>
          <w:bCs/>
        </w:rPr>
        <w:t xml:space="preserve">Established: </w:t>
      </w:r>
      <w:r w:rsidRPr="002D0DCD">
        <w:t xml:space="preserve">practicing for three to seven years with a history of completion of projects, awards, revenue, and preferably </w:t>
      </w:r>
      <w:proofErr w:type="gramStart"/>
      <w:r w:rsidRPr="002D0DCD">
        <w:t>a registered</w:t>
      </w:r>
      <w:proofErr w:type="gramEnd"/>
      <w:r w:rsidRPr="002D0DCD">
        <w:t xml:space="preserve"> business.</w:t>
      </w:r>
      <w:r w:rsidRPr="002D0DCD">
        <w:rPr>
          <w:b/>
          <w:bCs/>
        </w:rPr>
        <w:t xml:space="preserve"> </w:t>
      </w:r>
    </w:p>
    <w:p w14:paraId="781F7B3A" w14:textId="77777777" w:rsidR="002D0DCD" w:rsidRPr="002D0DCD" w:rsidRDefault="002D0DCD" w:rsidP="00BB6417">
      <w:pPr>
        <w:spacing w:line="360" w:lineRule="auto"/>
      </w:pPr>
      <w:r w:rsidRPr="002D0DCD">
        <w:rPr>
          <w:b/>
          <w:bCs/>
        </w:rPr>
        <w:t xml:space="preserve">Export-ready: </w:t>
      </w:r>
      <w:r w:rsidRPr="002D0DCD">
        <w:t>practicing for more than eight years with a registered business, a history of staffing (part-time and full-time), and key business structures in place, including accounts, a business plan, administration, compliance, and a communications structure.</w:t>
      </w:r>
    </w:p>
    <w:p w14:paraId="7AD9D0CC" w14:textId="6B955512" w:rsidR="002D0DCD" w:rsidRDefault="002D0DCD" w:rsidP="00BB6417">
      <w:pPr>
        <w:spacing w:line="360" w:lineRule="auto"/>
      </w:pPr>
      <w:r w:rsidRPr="002D0DCD">
        <w:rPr>
          <w:b/>
          <w:bCs/>
        </w:rPr>
        <w:t xml:space="preserve">Alumni: </w:t>
      </w:r>
      <w:r w:rsidRPr="002D0DCD">
        <w:t>Given the funding history of the grant program and the longevity of the foundation’s work with artists, grant alumni have been added as a category.</w:t>
      </w:r>
    </w:p>
    <w:p w14:paraId="5A193B44" w14:textId="15038C80" w:rsidR="00E7299A" w:rsidRDefault="00E7299A">
      <w:r>
        <w:br w:type="page"/>
      </w:r>
    </w:p>
    <w:p w14:paraId="2CFAFD97" w14:textId="4E66BBCB" w:rsidR="002D0DCD" w:rsidRPr="002D0DCD" w:rsidRDefault="002D0DCD" w:rsidP="00BB6417">
      <w:pPr>
        <w:pStyle w:val="Heading1"/>
        <w:spacing w:line="360" w:lineRule="auto"/>
        <w:rPr>
          <w:color w:val="auto"/>
        </w:rPr>
      </w:pPr>
      <w:bookmarkStart w:id="14" w:name="_Toc221278556"/>
      <w:bookmarkStart w:id="15" w:name="_Toc221362531"/>
      <w:r w:rsidRPr="00BB6417">
        <w:rPr>
          <w:color w:val="auto"/>
        </w:rPr>
        <w:lastRenderedPageBreak/>
        <w:t>Structure of Grants</w:t>
      </w:r>
      <w:bookmarkEnd w:id="14"/>
      <w:bookmarkEnd w:id="15"/>
    </w:p>
    <w:p w14:paraId="2483878C" w14:textId="3B9C7FAB" w:rsidR="00BB6417" w:rsidRPr="002D0DCD" w:rsidRDefault="002D0DCD" w:rsidP="00BB6417">
      <w:pPr>
        <w:spacing w:line="360" w:lineRule="auto"/>
        <w:rPr>
          <w:b/>
          <w:bCs/>
          <w:color w:val="EE0000"/>
        </w:rPr>
      </w:pPr>
      <w:r w:rsidRPr="002D0DCD">
        <w:rPr>
          <w:b/>
          <w:bCs/>
          <w:color w:val="EE0000"/>
        </w:rPr>
        <w:t>Please note that there will only be ONE awardee per grant in all categories.</w:t>
      </w:r>
    </w:p>
    <w:p w14:paraId="5756D40C" w14:textId="58226C2B" w:rsidR="00BB6417" w:rsidRPr="00BB6417" w:rsidRDefault="002D0DCD" w:rsidP="00BB6417">
      <w:pPr>
        <w:pStyle w:val="Heading3"/>
        <w:rPr>
          <w:color w:val="000000" w:themeColor="text1"/>
        </w:rPr>
      </w:pPr>
      <w:bookmarkStart w:id="16" w:name="_Toc221278557"/>
      <w:bookmarkStart w:id="17" w:name="_Toc221362532"/>
      <w:r w:rsidRPr="00BB6417">
        <w:rPr>
          <w:color w:val="000000" w:themeColor="text1"/>
        </w:rPr>
        <w:t>Theatre Grants</w:t>
      </w:r>
      <w:bookmarkEnd w:id="16"/>
      <w:bookmarkEnd w:id="17"/>
    </w:p>
    <w:p w14:paraId="16B5DE54" w14:textId="5B0CA65C" w:rsidR="002D0DCD" w:rsidRPr="002D0DCD" w:rsidRDefault="002D0DCD" w:rsidP="00BB6417">
      <w:pPr>
        <w:spacing w:line="360" w:lineRule="auto"/>
      </w:pPr>
      <w:r w:rsidRPr="002D0DCD">
        <w:t xml:space="preserve">Three grant programs make use of the Harquail and Studio Theatres. These grants are designed to strengthen </w:t>
      </w:r>
      <w:r w:rsidR="008F6676">
        <w:t>the standards</w:t>
      </w:r>
      <w:r w:rsidRPr="002D0DCD">
        <w:t xml:space="preserve"> </w:t>
      </w:r>
      <w:r w:rsidR="008F6676">
        <w:t>in</w:t>
      </w:r>
      <w:r w:rsidRPr="002D0DCD">
        <w:t xml:space="preserve"> the </w:t>
      </w:r>
      <w:r w:rsidR="008F6676">
        <w:t>performance arts in</w:t>
      </w:r>
      <w:r w:rsidRPr="002D0DCD">
        <w:t xml:space="preserve"> Cayman Islands by contributing to talent development and driving economic impact through the arts.  </w:t>
      </w:r>
      <w:r w:rsidR="008F6676">
        <w:t>T</w:t>
      </w:r>
      <w:r w:rsidRPr="002D0DCD">
        <w:t>heatres provide essential spaces for examining cultural practices, helping societies reflect on identity and social values.</w:t>
      </w:r>
    </w:p>
    <w:p w14:paraId="73E906E7" w14:textId="33E181F9" w:rsidR="002D0DCD" w:rsidRPr="002D0DCD" w:rsidRDefault="002D0DCD" w:rsidP="008F6676">
      <w:pPr>
        <w:spacing w:line="360" w:lineRule="auto"/>
      </w:pPr>
      <w:r w:rsidRPr="002D0DCD">
        <w:t xml:space="preserve">The target for the Theatre Grants is the </w:t>
      </w:r>
      <w:r w:rsidRPr="008F6676">
        <w:rPr>
          <w:i/>
          <w:iCs/>
        </w:rPr>
        <w:t>development of the Performing Arts, with a focus on Dramatic Arts and Dance</w:t>
      </w:r>
      <w:r w:rsidRPr="002D0DCD">
        <w:t>.  The artist's focus is on both emerging and established practitioners.</w:t>
      </w:r>
    </w:p>
    <w:tbl>
      <w:tblPr>
        <w:tblStyle w:val="TableGrid"/>
        <w:tblW w:w="9570" w:type="dxa"/>
        <w:tblLook w:val="04A0" w:firstRow="1" w:lastRow="0" w:firstColumn="1" w:lastColumn="0" w:noHBand="0" w:noVBand="1"/>
      </w:tblPr>
      <w:tblGrid>
        <w:gridCol w:w="3190"/>
        <w:gridCol w:w="3190"/>
        <w:gridCol w:w="3190"/>
      </w:tblGrid>
      <w:tr w:rsidR="002D0DCD" w:rsidRPr="002D0DCD" w14:paraId="5EF45F3D" w14:textId="77777777" w:rsidTr="008F6676">
        <w:trPr>
          <w:trHeight w:val="484"/>
        </w:trPr>
        <w:tc>
          <w:tcPr>
            <w:tcW w:w="3190" w:type="dxa"/>
          </w:tcPr>
          <w:p w14:paraId="10BFE3D3" w14:textId="34C3DD03" w:rsidR="002D0DCD" w:rsidRPr="008F6676" w:rsidRDefault="002D0DCD" w:rsidP="002D0DCD">
            <w:pPr>
              <w:widowControl/>
              <w:autoSpaceDE/>
              <w:autoSpaceDN/>
              <w:spacing w:after="160" w:line="278" w:lineRule="auto"/>
              <w:rPr>
                <w:b/>
                <w:bCs/>
                <w:sz w:val="20"/>
                <w:szCs w:val="20"/>
              </w:rPr>
            </w:pPr>
            <w:r w:rsidRPr="008F6676">
              <w:rPr>
                <w:b/>
                <w:bCs/>
                <w:sz w:val="20"/>
                <w:szCs w:val="20"/>
              </w:rPr>
              <w:t>Established Theatre Grant</w:t>
            </w:r>
          </w:p>
        </w:tc>
        <w:tc>
          <w:tcPr>
            <w:tcW w:w="3190" w:type="dxa"/>
          </w:tcPr>
          <w:p w14:paraId="2C93CE4D" w14:textId="7DBC9798" w:rsidR="002D0DCD" w:rsidRPr="008F6676" w:rsidRDefault="008F6676" w:rsidP="002D0DCD">
            <w:pPr>
              <w:widowControl/>
              <w:autoSpaceDE/>
              <w:autoSpaceDN/>
              <w:spacing w:after="160" w:line="278" w:lineRule="auto"/>
              <w:rPr>
                <w:sz w:val="20"/>
                <w:szCs w:val="20"/>
              </w:rPr>
            </w:pPr>
            <w:r w:rsidRPr="008F6676">
              <w:rPr>
                <w:sz w:val="20"/>
                <w:szCs w:val="20"/>
              </w:rPr>
              <w:t xml:space="preserve">For </w:t>
            </w:r>
            <w:r w:rsidR="002D0DCD" w:rsidRPr="008F6676">
              <w:rPr>
                <w:sz w:val="20"/>
                <w:szCs w:val="20"/>
              </w:rPr>
              <w:t>Established</w:t>
            </w:r>
            <w:r w:rsidRPr="008F6676">
              <w:rPr>
                <w:sz w:val="20"/>
                <w:szCs w:val="20"/>
              </w:rPr>
              <w:t xml:space="preserve"> Artists ONLY</w:t>
            </w:r>
          </w:p>
        </w:tc>
        <w:tc>
          <w:tcPr>
            <w:tcW w:w="3190" w:type="dxa"/>
          </w:tcPr>
          <w:p w14:paraId="3D5E1FBD" w14:textId="73342EEE" w:rsidR="002D0DCD" w:rsidRPr="008F6676" w:rsidRDefault="002D0DCD" w:rsidP="002D0DCD">
            <w:pPr>
              <w:widowControl/>
              <w:autoSpaceDE/>
              <w:autoSpaceDN/>
              <w:spacing w:after="160" w:line="278" w:lineRule="auto"/>
              <w:rPr>
                <w:sz w:val="20"/>
                <w:szCs w:val="20"/>
              </w:rPr>
            </w:pPr>
            <w:r w:rsidRPr="008F6676">
              <w:rPr>
                <w:sz w:val="20"/>
                <w:szCs w:val="20"/>
              </w:rPr>
              <w:t>Drama</w:t>
            </w:r>
            <w:r w:rsidR="008F6676" w:rsidRPr="008F6676">
              <w:rPr>
                <w:sz w:val="20"/>
                <w:szCs w:val="20"/>
              </w:rPr>
              <w:t xml:space="preserve"> applications highly sought</w:t>
            </w:r>
          </w:p>
        </w:tc>
      </w:tr>
      <w:tr w:rsidR="002D0DCD" w:rsidRPr="002D0DCD" w14:paraId="10694721" w14:textId="77777777" w:rsidTr="008F6676">
        <w:trPr>
          <w:trHeight w:val="349"/>
        </w:trPr>
        <w:tc>
          <w:tcPr>
            <w:tcW w:w="3190" w:type="dxa"/>
          </w:tcPr>
          <w:p w14:paraId="5FF68F3C" w14:textId="77777777" w:rsidR="002D0DCD" w:rsidRPr="008F6676" w:rsidRDefault="002D0DCD" w:rsidP="002D0DCD">
            <w:pPr>
              <w:widowControl/>
              <w:autoSpaceDE/>
              <w:autoSpaceDN/>
              <w:spacing w:after="160" w:line="278" w:lineRule="auto"/>
              <w:rPr>
                <w:sz w:val="20"/>
                <w:szCs w:val="20"/>
              </w:rPr>
            </w:pPr>
            <w:r w:rsidRPr="008F6676">
              <w:rPr>
                <w:b/>
                <w:bCs/>
                <w:sz w:val="20"/>
                <w:szCs w:val="20"/>
              </w:rPr>
              <w:t>Emerging Theatre Grant</w:t>
            </w:r>
          </w:p>
        </w:tc>
        <w:tc>
          <w:tcPr>
            <w:tcW w:w="3190" w:type="dxa"/>
          </w:tcPr>
          <w:p w14:paraId="10E1D61A" w14:textId="00C4A3FD" w:rsidR="002D0DCD" w:rsidRPr="008F6676" w:rsidRDefault="002D0DCD" w:rsidP="002D0DCD">
            <w:pPr>
              <w:widowControl/>
              <w:autoSpaceDE/>
              <w:autoSpaceDN/>
              <w:spacing w:after="160" w:line="278" w:lineRule="auto"/>
              <w:rPr>
                <w:sz w:val="20"/>
                <w:szCs w:val="20"/>
              </w:rPr>
            </w:pPr>
            <w:r w:rsidRPr="008F6676">
              <w:rPr>
                <w:sz w:val="20"/>
                <w:szCs w:val="20"/>
              </w:rPr>
              <w:t>Emerging</w:t>
            </w:r>
            <w:r w:rsidR="008F6676" w:rsidRPr="008F6676">
              <w:rPr>
                <w:sz w:val="20"/>
                <w:szCs w:val="20"/>
              </w:rPr>
              <w:t xml:space="preserve"> Artists Preference</w:t>
            </w:r>
          </w:p>
        </w:tc>
        <w:tc>
          <w:tcPr>
            <w:tcW w:w="3190" w:type="dxa"/>
          </w:tcPr>
          <w:p w14:paraId="42DF6D1A" w14:textId="77777777" w:rsidR="002D0DCD" w:rsidRPr="008F6676" w:rsidRDefault="002D0DCD" w:rsidP="002D0DCD">
            <w:pPr>
              <w:widowControl/>
              <w:autoSpaceDE/>
              <w:autoSpaceDN/>
              <w:spacing w:after="160" w:line="278" w:lineRule="auto"/>
              <w:rPr>
                <w:sz w:val="20"/>
                <w:szCs w:val="20"/>
              </w:rPr>
            </w:pPr>
            <w:r w:rsidRPr="008F6676">
              <w:rPr>
                <w:sz w:val="20"/>
                <w:szCs w:val="20"/>
              </w:rPr>
              <w:t>Drama/Dance/Performing Arts</w:t>
            </w:r>
          </w:p>
        </w:tc>
      </w:tr>
      <w:tr w:rsidR="002D0DCD" w:rsidRPr="002D0DCD" w14:paraId="009A19CD" w14:textId="77777777" w:rsidTr="008F6676">
        <w:trPr>
          <w:trHeight w:val="340"/>
        </w:trPr>
        <w:tc>
          <w:tcPr>
            <w:tcW w:w="3190" w:type="dxa"/>
          </w:tcPr>
          <w:p w14:paraId="31DA77CF" w14:textId="77777777" w:rsidR="002D0DCD" w:rsidRPr="008F6676" w:rsidRDefault="002D0DCD" w:rsidP="002D0DCD">
            <w:pPr>
              <w:widowControl/>
              <w:autoSpaceDE/>
              <w:autoSpaceDN/>
              <w:spacing w:after="160" w:line="278" w:lineRule="auto"/>
              <w:rPr>
                <w:sz w:val="20"/>
                <w:szCs w:val="20"/>
              </w:rPr>
            </w:pPr>
            <w:r w:rsidRPr="008F6676">
              <w:rPr>
                <w:b/>
                <w:bCs/>
                <w:sz w:val="20"/>
                <w:szCs w:val="20"/>
              </w:rPr>
              <w:t>Creative Movement Grant</w:t>
            </w:r>
          </w:p>
        </w:tc>
        <w:tc>
          <w:tcPr>
            <w:tcW w:w="3190" w:type="dxa"/>
          </w:tcPr>
          <w:p w14:paraId="25330A3B" w14:textId="1A8F1CEC" w:rsidR="002D0DCD" w:rsidRPr="008F6676" w:rsidRDefault="002D0DCD" w:rsidP="002D0DCD">
            <w:pPr>
              <w:widowControl/>
              <w:autoSpaceDE/>
              <w:autoSpaceDN/>
              <w:spacing w:after="160" w:line="278" w:lineRule="auto"/>
              <w:rPr>
                <w:sz w:val="20"/>
                <w:szCs w:val="20"/>
              </w:rPr>
            </w:pPr>
            <w:r w:rsidRPr="008F6676">
              <w:rPr>
                <w:sz w:val="20"/>
                <w:szCs w:val="20"/>
              </w:rPr>
              <w:t>Established/Export Ready</w:t>
            </w:r>
            <w:r w:rsidR="008F6676" w:rsidRPr="008F6676">
              <w:rPr>
                <w:sz w:val="20"/>
                <w:szCs w:val="20"/>
              </w:rPr>
              <w:t xml:space="preserve"> ONLY</w:t>
            </w:r>
          </w:p>
        </w:tc>
        <w:tc>
          <w:tcPr>
            <w:tcW w:w="3190" w:type="dxa"/>
          </w:tcPr>
          <w:p w14:paraId="321C3E98" w14:textId="77777777" w:rsidR="002D0DCD" w:rsidRPr="008F6676" w:rsidRDefault="002D0DCD" w:rsidP="002D0DCD">
            <w:pPr>
              <w:widowControl/>
              <w:autoSpaceDE/>
              <w:autoSpaceDN/>
              <w:spacing w:after="160" w:line="278" w:lineRule="auto"/>
              <w:rPr>
                <w:sz w:val="20"/>
                <w:szCs w:val="20"/>
              </w:rPr>
            </w:pPr>
            <w:r w:rsidRPr="008F6676">
              <w:rPr>
                <w:sz w:val="20"/>
                <w:szCs w:val="20"/>
              </w:rPr>
              <w:t>Dance</w:t>
            </w:r>
          </w:p>
        </w:tc>
      </w:tr>
    </w:tbl>
    <w:p w14:paraId="373A96F3" w14:textId="77777777" w:rsidR="00BB6417" w:rsidRPr="002D0DCD" w:rsidRDefault="00BB6417" w:rsidP="00BB6417">
      <w:pPr>
        <w:rPr>
          <w:b/>
          <w:bCs/>
        </w:rPr>
      </w:pPr>
    </w:p>
    <w:p w14:paraId="622ACB8E" w14:textId="7DDA98FC" w:rsidR="002D0DCD" w:rsidRDefault="00BB6417" w:rsidP="008F6676">
      <w:pPr>
        <w:pStyle w:val="Heading3"/>
        <w:spacing w:line="240" w:lineRule="auto"/>
        <w:rPr>
          <w:color w:val="000000" w:themeColor="text1"/>
        </w:rPr>
      </w:pPr>
      <w:bookmarkStart w:id="18" w:name="_Toc221362533"/>
      <w:r w:rsidRPr="00BB6417">
        <w:rPr>
          <w:color w:val="000000" w:themeColor="text1"/>
        </w:rPr>
        <w:t>Timeline for Theatre Grants</w:t>
      </w:r>
      <w:bookmarkEnd w:id="18"/>
    </w:p>
    <w:p w14:paraId="175862E9" w14:textId="77777777" w:rsidR="002D0DCD" w:rsidRPr="002D0DCD" w:rsidRDefault="002D0DCD" w:rsidP="008F6676">
      <w:pPr>
        <w:spacing w:line="240" w:lineRule="auto"/>
      </w:pPr>
    </w:p>
    <w:p w14:paraId="542CD4CC" w14:textId="42B41B15" w:rsidR="00BB6417" w:rsidRPr="002D0DCD" w:rsidRDefault="00BB6417" w:rsidP="008F6676">
      <w:pPr>
        <w:spacing w:line="240" w:lineRule="auto"/>
        <w:rPr>
          <w:i/>
          <w:iCs/>
        </w:rPr>
      </w:pPr>
      <w:r w:rsidRPr="002D0DCD">
        <w:rPr>
          <w:i/>
          <w:iCs/>
        </w:rPr>
        <w:t>Includes</w:t>
      </w:r>
      <w:r w:rsidRPr="002D0DCD">
        <w:rPr>
          <w:b/>
          <w:bCs/>
          <w:i/>
          <w:iCs/>
        </w:rPr>
        <w:t xml:space="preserve">: </w:t>
      </w:r>
      <w:r w:rsidRPr="002D0DCD">
        <w:rPr>
          <w:i/>
          <w:iCs/>
        </w:rPr>
        <w:t>Established Theatre Grant</w:t>
      </w:r>
    </w:p>
    <w:p w14:paraId="734617BA" w14:textId="54D48B04" w:rsidR="00BB6417" w:rsidRPr="008F6676" w:rsidRDefault="00BB6417" w:rsidP="008F6676">
      <w:pPr>
        <w:spacing w:line="240" w:lineRule="auto"/>
        <w:rPr>
          <w:sz w:val="20"/>
          <w:szCs w:val="20"/>
        </w:rPr>
      </w:pPr>
      <w:r w:rsidRPr="008F6676">
        <w:rPr>
          <w:sz w:val="20"/>
          <w:szCs w:val="20"/>
        </w:rPr>
        <w:t xml:space="preserve">1 </w:t>
      </w:r>
      <w:r w:rsidR="008F6676" w:rsidRPr="008F6676">
        <w:rPr>
          <w:sz w:val="20"/>
          <w:szCs w:val="20"/>
        </w:rPr>
        <w:t>January</w:t>
      </w:r>
      <w:r w:rsidRPr="008F6676">
        <w:rPr>
          <w:sz w:val="20"/>
          <w:szCs w:val="20"/>
        </w:rPr>
        <w:t xml:space="preserve"> 2026 </w:t>
      </w:r>
      <w:r w:rsidR="008F6676" w:rsidRPr="008F6676">
        <w:rPr>
          <w:sz w:val="20"/>
          <w:szCs w:val="20"/>
        </w:rPr>
        <w:t>–</w:t>
      </w:r>
      <w:r w:rsidRPr="008F6676">
        <w:rPr>
          <w:sz w:val="20"/>
          <w:szCs w:val="20"/>
        </w:rPr>
        <w:t xml:space="preserve"> </w:t>
      </w:r>
      <w:r w:rsidR="008F6676" w:rsidRPr="008F6676">
        <w:rPr>
          <w:sz w:val="20"/>
          <w:szCs w:val="20"/>
        </w:rPr>
        <w:t>31 July</w:t>
      </w:r>
      <w:r w:rsidRPr="008F6676">
        <w:rPr>
          <w:sz w:val="20"/>
          <w:szCs w:val="20"/>
        </w:rPr>
        <w:t xml:space="preserve"> 2026: Call for Proposals OPEN</w:t>
      </w:r>
    </w:p>
    <w:p w14:paraId="63093EF7" w14:textId="23D4C6A9" w:rsidR="00BB6417" w:rsidRPr="008F6676" w:rsidRDefault="00BB6417" w:rsidP="008F6676">
      <w:pPr>
        <w:spacing w:line="240" w:lineRule="auto"/>
        <w:rPr>
          <w:sz w:val="20"/>
          <w:szCs w:val="20"/>
        </w:rPr>
      </w:pPr>
      <w:r w:rsidRPr="008F6676">
        <w:rPr>
          <w:sz w:val="20"/>
          <w:szCs w:val="20"/>
        </w:rPr>
        <w:t xml:space="preserve">1 </w:t>
      </w:r>
      <w:r w:rsidR="008F6676" w:rsidRPr="008F6676">
        <w:rPr>
          <w:sz w:val="20"/>
          <w:szCs w:val="20"/>
        </w:rPr>
        <w:t xml:space="preserve">August </w:t>
      </w:r>
      <w:r w:rsidRPr="008F6676">
        <w:rPr>
          <w:sz w:val="20"/>
          <w:szCs w:val="20"/>
        </w:rPr>
        <w:t xml:space="preserve">2026 – </w:t>
      </w:r>
      <w:r w:rsidR="008F6676" w:rsidRPr="008F6676">
        <w:rPr>
          <w:sz w:val="20"/>
          <w:szCs w:val="20"/>
        </w:rPr>
        <w:t>31</w:t>
      </w:r>
      <w:r w:rsidRPr="008F6676">
        <w:rPr>
          <w:sz w:val="20"/>
          <w:szCs w:val="20"/>
        </w:rPr>
        <w:t xml:space="preserve"> </w:t>
      </w:r>
      <w:r w:rsidR="008F6676" w:rsidRPr="008F6676">
        <w:rPr>
          <w:sz w:val="20"/>
          <w:szCs w:val="20"/>
        </w:rPr>
        <w:t>August</w:t>
      </w:r>
      <w:r w:rsidRPr="008F6676">
        <w:rPr>
          <w:sz w:val="20"/>
          <w:szCs w:val="20"/>
        </w:rPr>
        <w:t xml:space="preserve"> 2026: Grantee Confirmed </w:t>
      </w:r>
    </w:p>
    <w:p w14:paraId="4E0AC187" w14:textId="2FC56F30" w:rsidR="00BB6417" w:rsidRDefault="00BB6417" w:rsidP="008F6676">
      <w:pPr>
        <w:spacing w:line="240" w:lineRule="auto"/>
        <w:rPr>
          <w:sz w:val="20"/>
          <w:szCs w:val="20"/>
        </w:rPr>
      </w:pPr>
      <w:r w:rsidRPr="008F6676">
        <w:rPr>
          <w:sz w:val="20"/>
          <w:szCs w:val="20"/>
        </w:rPr>
        <w:t xml:space="preserve">1 </w:t>
      </w:r>
      <w:r w:rsidR="008F6676" w:rsidRPr="008F6676">
        <w:rPr>
          <w:sz w:val="20"/>
          <w:szCs w:val="20"/>
        </w:rPr>
        <w:t>September</w:t>
      </w:r>
      <w:r w:rsidRPr="008F6676">
        <w:rPr>
          <w:sz w:val="20"/>
          <w:szCs w:val="20"/>
        </w:rPr>
        <w:t xml:space="preserve"> 2026 – 31 </w:t>
      </w:r>
      <w:r w:rsidR="008F6676" w:rsidRPr="008F6676">
        <w:rPr>
          <w:sz w:val="20"/>
          <w:szCs w:val="20"/>
        </w:rPr>
        <w:t xml:space="preserve">July </w:t>
      </w:r>
      <w:r w:rsidRPr="008F6676">
        <w:rPr>
          <w:sz w:val="20"/>
          <w:szCs w:val="20"/>
        </w:rPr>
        <w:t>202</w:t>
      </w:r>
      <w:r w:rsidR="008F6676" w:rsidRPr="008F6676">
        <w:rPr>
          <w:sz w:val="20"/>
          <w:szCs w:val="20"/>
        </w:rPr>
        <w:t>7</w:t>
      </w:r>
      <w:r w:rsidRPr="008F6676">
        <w:rPr>
          <w:sz w:val="20"/>
          <w:szCs w:val="20"/>
        </w:rPr>
        <w:t xml:space="preserve">: Grantee preparation - Rehearsal and Production </w:t>
      </w:r>
    </w:p>
    <w:p w14:paraId="2D6AED5F" w14:textId="43365503" w:rsidR="008F6676" w:rsidRPr="008F6676" w:rsidRDefault="008F6676" w:rsidP="008F6676">
      <w:pPr>
        <w:spacing w:line="240" w:lineRule="auto"/>
        <w:rPr>
          <w:sz w:val="20"/>
          <w:szCs w:val="20"/>
        </w:rPr>
      </w:pPr>
      <w:r>
        <w:rPr>
          <w:sz w:val="20"/>
          <w:szCs w:val="20"/>
        </w:rPr>
        <w:t>1 September 2026 – 3o June 2027: Activity Report Due</w:t>
      </w:r>
    </w:p>
    <w:p w14:paraId="0541668D" w14:textId="77777777" w:rsidR="008F6676" w:rsidRDefault="008F6676" w:rsidP="008F6676">
      <w:pPr>
        <w:rPr>
          <w:i/>
          <w:iCs/>
        </w:rPr>
      </w:pPr>
    </w:p>
    <w:p w14:paraId="28143E5A" w14:textId="1716232B" w:rsidR="008F6676" w:rsidRPr="002D0DCD" w:rsidRDefault="008F6676" w:rsidP="008F6676">
      <w:pPr>
        <w:rPr>
          <w:i/>
          <w:iCs/>
        </w:rPr>
      </w:pPr>
      <w:r w:rsidRPr="002D0DCD">
        <w:rPr>
          <w:i/>
          <w:iCs/>
        </w:rPr>
        <w:t>Includes</w:t>
      </w:r>
      <w:r w:rsidRPr="002D0DCD">
        <w:rPr>
          <w:b/>
          <w:bCs/>
          <w:i/>
          <w:iCs/>
        </w:rPr>
        <w:t xml:space="preserve">: </w:t>
      </w:r>
      <w:r w:rsidRPr="002D0DCD">
        <w:rPr>
          <w:i/>
          <w:iCs/>
        </w:rPr>
        <w:t>Emerging Theatre Grant, and Creative Movement Grant</w:t>
      </w:r>
    </w:p>
    <w:p w14:paraId="43BEBAC4" w14:textId="12993794" w:rsidR="008F6676" w:rsidRPr="008F6676" w:rsidRDefault="008F6676" w:rsidP="008F6676">
      <w:pPr>
        <w:spacing w:line="240" w:lineRule="auto"/>
        <w:rPr>
          <w:sz w:val="20"/>
          <w:szCs w:val="20"/>
        </w:rPr>
      </w:pPr>
      <w:r w:rsidRPr="008F6676">
        <w:rPr>
          <w:sz w:val="20"/>
          <w:szCs w:val="20"/>
        </w:rPr>
        <w:t xml:space="preserve">1 January 2026 – </w:t>
      </w:r>
      <w:r>
        <w:rPr>
          <w:sz w:val="20"/>
          <w:szCs w:val="20"/>
        </w:rPr>
        <w:t>28</w:t>
      </w:r>
      <w:r w:rsidRPr="008F6676">
        <w:rPr>
          <w:sz w:val="20"/>
          <w:szCs w:val="20"/>
        </w:rPr>
        <w:t xml:space="preserve"> </w:t>
      </w:r>
      <w:r>
        <w:rPr>
          <w:sz w:val="20"/>
          <w:szCs w:val="20"/>
        </w:rPr>
        <w:t>February</w:t>
      </w:r>
      <w:r w:rsidRPr="008F6676">
        <w:rPr>
          <w:sz w:val="20"/>
          <w:szCs w:val="20"/>
        </w:rPr>
        <w:t xml:space="preserve"> 2026: Call for Proposals OPEN</w:t>
      </w:r>
    </w:p>
    <w:p w14:paraId="070FC5CD" w14:textId="7B7B2114" w:rsidR="008F6676" w:rsidRPr="008F6676" w:rsidRDefault="008F6676" w:rsidP="008F6676">
      <w:pPr>
        <w:spacing w:line="240" w:lineRule="auto"/>
        <w:rPr>
          <w:sz w:val="20"/>
          <w:szCs w:val="20"/>
        </w:rPr>
      </w:pPr>
      <w:r w:rsidRPr="008F6676">
        <w:rPr>
          <w:sz w:val="20"/>
          <w:szCs w:val="20"/>
        </w:rPr>
        <w:t xml:space="preserve">1 </w:t>
      </w:r>
      <w:r>
        <w:rPr>
          <w:sz w:val="20"/>
          <w:szCs w:val="20"/>
        </w:rPr>
        <w:t xml:space="preserve">March </w:t>
      </w:r>
      <w:r w:rsidRPr="008F6676">
        <w:rPr>
          <w:sz w:val="20"/>
          <w:szCs w:val="20"/>
        </w:rPr>
        <w:t xml:space="preserve">2026 – </w:t>
      </w:r>
      <w:r>
        <w:rPr>
          <w:sz w:val="20"/>
          <w:szCs w:val="20"/>
        </w:rPr>
        <w:t>31</w:t>
      </w:r>
      <w:r w:rsidRPr="008F6676">
        <w:rPr>
          <w:sz w:val="20"/>
          <w:szCs w:val="20"/>
        </w:rPr>
        <w:t xml:space="preserve"> </w:t>
      </w:r>
      <w:r>
        <w:rPr>
          <w:sz w:val="20"/>
          <w:szCs w:val="20"/>
        </w:rPr>
        <w:t xml:space="preserve">March </w:t>
      </w:r>
      <w:r w:rsidRPr="008F6676">
        <w:rPr>
          <w:sz w:val="20"/>
          <w:szCs w:val="20"/>
        </w:rPr>
        <w:t xml:space="preserve">2026: Grantee Confirmed </w:t>
      </w:r>
    </w:p>
    <w:p w14:paraId="0323FFBA" w14:textId="77777777" w:rsidR="008F6676" w:rsidRPr="008F6676" w:rsidRDefault="008F6676" w:rsidP="008F6676">
      <w:pPr>
        <w:spacing w:line="240" w:lineRule="auto"/>
        <w:rPr>
          <w:sz w:val="20"/>
          <w:szCs w:val="20"/>
        </w:rPr>
      </w:pPr>
      <w:r w:rsidRPr="008F6676">
        <w:rPr>
          <w:sz w:val="20"/>
          <w:szCs w:val="20"/>
        </w:rPr>
        <w:t xml:space="preserve">1 March 2026 – 31 August 2026: Grantee preparation - Rehearsal and Production </w:t>
      </w:r>
    </w:p>
    <w:p w14:paraId="382978F1" w14:textId="77777777" w:rsidR="008F6676" w:rsidRPr="008F6676" w:rsidRDefault="008F6676" w:rsidP="008F6676">
      <w:pPr>
        <w:spacing w:line="240" w:lineRule="auto"/>
        <w:rPr>
          <w:sz w:val="20"/>
          <w:szCs w:val="20"/>
        </w:rPr>
      </w:pPr>
      <w:r>
        <w:rPr>
          <w:sz w:val="20"/>
          <w:szCs w:val="20"/>
        </w:rPr>
        <w:t>1 September 2026 – 3o June 2027: Activity Report Due</w:t>
      </w:r>
    </w:p>
    <w:p w14:paraId="27CD8A96" w14:textId="77777777" w:rsidR="00BB6417" w:rsidRDefault="00BB6417" w:rsidP="00BB6417"/>
    <w:p w14:paraId="7B41E528" w14:textId="3400105E" w:rsidR="00BB6417" w:rsidRPr="002D0DCD" w:rsidRDefault="00D45B90" w:rsidP="00BB6417">
      <w:pPr>
        <w:spacing w:line="360" w:lineRule="auto"/>
        <w:rPr>
          <w:b/>
          <w:bCs/>
        </w:rPr>
      </w:pPr>
      <w:r>
        <w:rPr>
          <w:b/>
          <w:bCs/>
        </w:rPr>
        <w:lastRenderedPageBreak/>
        <w:t xml:space="preserve">Theatre Grants </w:t>
      </w:r>
      <w:r w:rsidR="00BB6417" w:rsidRPr="002D0DCD">
        <w:rPr>
          <w:b/>
          <w:bCs/>
        </w:rPr>
        <w:t xml:space="preserve">Dates </w:t>
      </w:r>
      <w:r>
        <w:rPr>
          <w:b/>
          <w:bCs/>
        </w:rPr>
        <w:t xml:space="preserve">and use of the </w:t>
      </w:r>
      <w:proofErr w:type="spellStart"/>
      <w:r>
        <w:rPr>
          <w:b/>
          <w:bCs/>
        </w:rPr>
        <w:t>Harquail</w:t>
      </w:r>
      <w:proofErr w:type="spellEnd"/>
      <w:r>
        <w:rPr>
          <w:b/>
          <w:bCs/>
        </w:rPr>
        <w:t xml:space="preserve"> Theatre</w:t>
      </w:r>
    </w:p>
    <w:p w14:paraId="2A0129E4" w14:textId="77777777" w:rsidR="00BB6417" w:rsidRPr="00D45B90" w:rsidRDefault="00BB6417" w:rsidP="00BB6417">
      <w:pPr>
        <w:spacing w:line="360" w:lineRule="auto"/>
        <w:rPr>
          <w:b/>
          <w:bCs/>
          <w:color w:val="0070C0"/>
        </w:rPr>
      </w:pPr>
      <w:r w:rsidRPr="00D45B90">
        <w:rPr>
          <w:b/>
          <w:bCs/>
          <w:color w:val="0070C0"/>
        </w:rPr>
        <w:t>1 September 2026 – June 2027: Full Production must take place within this period.</w:t>
      </w:r>
    </w:p>
    <w:p w14:paraId="45334FC6" w14:textId="02CA8C5A" w:rsidR="00BB6417" w:rsidRDefault="00BB6417" w:rsidP="00BB6417">
      <w:pPr>
        <w:spacing w:line="360" w:lineRule="auto"/>
      </w:pPr>
      <w:r w:rsidRPr="00BB6417">
        <w:t xml:space="preserve">Grantees must begin auditions, rehearsals, set design, and other necessary production activities promptly after the grant is awarded. </w:t>
      </w:r>
      <w:r w:rsidR="008F6676" w:rsidRPr="008F6676">
        <w:rPr>
          <w:color w:val="EE0000"/>
        </w:rPr>
        <w:t xml:space="preserve">If using the </w:t>
      </w:r>
      <w:proofErr w:type="spellStart"/>
      <w:r w:rsidR="008F6676" w:rsidRPr="008F6676">
        <w:rPr>
          <w:color w:val="EE0000"/>
        </w:rPr>
        <w:t>Harquail</w:t>
      </w:r>
      <w:proofErr w:type="spellEnd"/>
      <w:r w:rsidR="008F6676" w:rsidRPr="008F6676">
        <w:rPr>
          <w:color w:val="EE0000"/>
        </w:rPr>
        <w:t xml:space="preserve"> Theatre</w:t>
      </w:r>
      <w:r w:rsidR="008F6676">
        <w:rPr>
          <w:color w:val="EE0000"/>
        </w:rPr>
        <w:t>,</w:t>
      </w:r>
      <w:r w:rsidR="008F6676" w:rsidRPr="008F6676">
        <w:rPr>
          <w:color w:val="EE0000"/>
        </w:rPr>
        <w:t xml:space="preserve"> </w:t>
      </w:r>
      <w:r w:rsidR="008F6676" w:rsidRPr="00D45B90">
        <w:rPr>
          <w:b/>
          <w:bCs/>
          <w:color w:val="EE0000"/>
        </w:rPr>
        <w:t>s</w:t>
      </w:r>
      <w:r w:rsidRPr="00D45B90">
        <w:rPr>
          <w:b/>
          <w:bCs/>
          <w:color w:val="EE0000"/>
        </w:rPr>
        <w:t xml:space="preserve">cheduling of these activities must be coordinated directly with the Theatre and Festivals Department </w:t>
      </w:r>
      <w:r w:rsidR="00D45B90" w:rsidRPr="00D45B90">
        <w:t xml:space="preserve">of the Cayman National Cultural Foundation </w:t>
      </w:r>
      <w:r w:rsidRPr="00D45B90">
        <w:t xml:space="preserve">to ensure alignment with venue availability and program timelines. </w:t>
      </w:r>
    </w:p>
    <w:p w14:paraId="3BE8E03A" w14:textId="26D1EF6E" w:rsidR="00D45B90" w:rsidRDefault="00D45B90" w:rsidP="00BB6417">
      <w:pPr>
        <w:spacing w:line="360" w:lineRule="auto"/>
      </w:pPr>
      <w:r w:rsidRPr="00D45B90">
        <w:rPr>
          <w:b/>
          <w:bCs/>
          <w:color w:val="EE0000"/>
        </w:rPr>
        <w:t xml:space="preserve">Dates for the proposed theatre production may not be scheduled in advance at the </w:t>
      </w:r>
      <w:proofErr w:type="spellStart"/>
      <w:r w:rsidRPr="00D45B90">
        <w:rPr>
          <w:b/>
          <w:bCs/>
          <w:color w:val="EE0000"/>
        </w:rPr>
        <w:t>Harquail</w:t>
      </w:r>
      <w:proofErr w:type="spellEnd"/>
      <w:r w:rsidRPr="00D45B90">
        <w:rPr>
          <w:b/>
          <w:bCs/>
          <w:color w:val="EE0000"/>
        </w:rPr>
        <w:t xml:space="preserve"> Theatre.</w:t>
      </w:r>
      <w:r w:rsidRPr="00D45B90">
        <w:rPr>
          <w:color w:val="EE0000"/>
        </w:rPr>
        <w:t xml:space="preserve"> </w:t>
      </w:r>
      <w:r>
        <w:t>Any booking prior to receiving a Grant for a production will be considered null and void and no deposit will be refunded.</w:t>
      </w:r>
    </w:p>
    <w:p w14:paraId="5FFA2B84" w14:textId="320032F2" w:rsidR="00D45B90" w:rsidRPr="00D45B90" w:rsidRDefault="00D45B90" w:rsidP="00BB6417">
      <w:pPr>
        <w:spacing w:line="360" w:lineRule="auto"/>
      </w:pPr>
      <w:r>
        <w:t xml:space="preserve">The Grantee is free to use the grants fund to produce their work at any theatre on island and is not obligated to use the </w:t>
      </w:r>
      <w:proofErr w:type="spellStart"/>
      <w:r>
        <w:t>Harquail</w:t>
      </w:r>
      <w:proofErr w:type="spellEnd"/>
      <w:r>
        <w:t xml:space="preserve"> Theatre.</w:t>
      </w:r>
    </w:p>
    <w:p w14:paraId="78B187B1" w14:textId="77777777" w:rsidR="00D45B90" w:rsidRDefault="00D45B90" w:rsidP="00BB6417">
      <w:pPr>
        <w:spacing w:line="360" w:lineRule="auto"/>
        <w:rPr>
          <w:b/>
          <w:bCs/>
        </w:rPr>
      </w:pPr>
    </w:p>
    <w:p w14:paraId="2A780459" w14:textId="4CAF35D8" w:rsidR="00BB6417" w:rsidRPr="00BB6417" w:rsidRDefault="00BB6417" w:rsidP="00BB6417">
      <w:pPr>
        <w:spacing w:line="360" w:lineRule="auto"/>
      </w:pPr>
      <w:r w:rsidRPr="00BB6417">
        <w:rPr>
          <w:b/>
          <w:bCs/>
        </w:rPr>
        <w:t>Grants Committee</w:t>
      </w:r>
    </w:p>
    <w:p w14:paraId="2F4956C3" w14:textId="4574C6EC" w:rsidR="00BB6417" w:rsidRDefault="00BB6417" w:rsidP="00BB6417">
      <w:pPr>
        <w:spacing w:line="360" w:lineRule="auto"/>
      </w:pPr>
      <w:r w:rsidRPr="00BB6417">
        <w:t xml:space="preserve">Theatre Grants are given through the Grants Committee </w:t>
      </w:r>
      <w:r w:rsidR="00D45B90">
        <w:t xml:space="preserve">and may include representatives from the </w:t>
      </w:r>
      <w:r w:rsidRPr="00BB6417">
        <w:t xml:space="preserve">CNCF.   </w:t>
      </w:r>
    </w:p>
    <w:p w14:paraId="0E02FDA6" w14:textId="39C650BB" w:rsidR="00D45B90" w:rsidRDefault="00D45B90" w:rsidP="00B866A1">
      <w:r>
        <w:br w:type="page"/>
      </w:r>
    </w:p>
    <w:p w14:paraId="096DEBD1" w14:textId="69C92901" w:rsidR="002D0DCD" w:rsidRPr="00BB6417" w:rsidRDefault="00BB6417" w:rsidP="00BB6417">
      <w:pPr>
        <w:pStyle w:val="Heading1"/>
        <w:rPr>
          <w:color w:val="000000" w:themeColor="text1"/>
        </w:rPr>
      </w:pPr>
      <w:bookmarkStart w:id="19" w:name="_Toc221278558"/>
      <w:bookmarkStart w:id="20" w:name="_Toc221362534"/>
      <w:r w:rsidRPr="00BB6417">
        <w:rPr>
          <w:color w:val="000000" w:themeColor="text1"/>
        </w:rPr>
        <w:lastRenderedPageBreak/>
        <w:t>List of</w:t>
      </w:r>
      <w:r w:rsidR="002A7934">
        <w:rPr>
          <w:color w:val="000000" w:themeColor="text1"/>
        </w:rPr>
        <w:t xml:space="preserve"> Theatre</w:t>
      </w:r>
      <w:r w:rsidRPr="00BB6417">
        <w:rPr>
          <w:color w:val="000000" w:themeColor="text1"/>
        </w:rPr>
        <w:t xml:space="preserve"> Grants</w:t>
      </w:r>
      <w:bookmarkEnd w:id="19"/>
      <w:r>
        <w:rPr>
          <w:color w:val="000000" w:themeColor="text1"/>
        </w:rPr>
        <w:t>:</w:t>
      </w:r>
      <w:bookmarkEnd w:id="20"/>
    </w:p>
    <w:p w14:paraId="48BBAD12" w14:textId="5E18A2A8" w:rsidR="00BB6417" w:rsidRPr="00BB6417" w:rsidRDefault="002D0DCD" w:rsidP="00BB6417">
      <w:pPr>
        <w:pStyle w:val="Heading3"/>
        <w:rPr>
          <w:color w:val="000000" w:themeColor="text1"/>
        </w:rPr>
      </w:pPr>
      <w:bookmarkStart w:id="21" w:name="_Toc221278559"/>
      <w:bookmarkStart w:id="22" w:name="_Toc221362535"/>
      <w:r w:rsidRPr="00BB6417">
        <w:rPr>
          <w:color w:val="000000" w:themeColor="text1"/>
        </w:rPr>
        <w:t>Established Theatre Grant</w:t>
      </w:r>
      <w:bookmarkEnd w:id="21"/>
      <w:bookmarkEnd w:id="22"/>
    </w:p>
    <w:p w14:paraId="46889FF4" w14:textId="77777777" w:rsidR="00BB6417" w:rsidRPr="00BB6417" w:rsidRDefault="00BB6417" w:rsidP="00BB6417">
      <w:pPr>
        <w:spacing w:line="360" w:lineRule="auto"/>
        <w:rPr>
          <w:b/>
          <w:bCs/>
        </w:rPr>
      </w:pPr>
      <w:r w:rsidRPr="00BB6417">
        <w:rPr>
          <w:b/>
          <w:bCs/>
        </w:rPr>
        <w:t xml:space="preserve">Scope </w:t>
      </w:r>
    </w:p>
    <w:p w14:paraId="3E503119" w14:textId="77777777" w:rsidR="00B866A1" w:rsidRDefault="00BB6417" w:rsidP="00BB6417">
      <w:pPr>
        <w:spacing w:line="360" w:lineRule="auto"/>
      </w:pPr>
      <w:r w:rsidRPr="00BB6417">
        <w:t xml:space="preserve">The Established Theatre Grant is designed to provide meaningful support for the development and presentation of </w:t>
      </w:r>
      <w:r w:rsidR="00D45B90">
        <w:t>one</w:t>
      </w:r>
      <w:r w:rsidRPr="00BB6417">
        <w:t xml:space="preserve"> theatrical work by </w:t>
      </w:r>
      <w:r w:rsidR="00D45B90">
        <w:t xml:space="preserve">an </w:t>
      </w:r>
      <w:r w:rsidRPr="00BB6417">
        <w:t>established artist</w:t>
      </w:r>
      <w:r w:rsidR="00D45B90">
        <w:t xml:space="preserve"> or group</w:t>
      </w:r>
      <w:r w:rsidRPr="00BB6417">
        <w:t xml:space="preserve">. The recipient is awarded $8,000 in direct funding to advance the production of a dramatic work. In addition, the grant includes complimentary use of the </w:t>
      </w:r>
      <w:proofErr w:type="spellStart"/>
      <w:r w:rsidRPr="00BB6417">
        <w:t>Harquail</w:t>
      </w:r>
      <w:proofErr w:type="spellEnd"/>
      <w:r w:rsidRPr="00BB6417">
        <w:t xml:space="preserve"> Theatre</w:t>
      </w:r>
      <w:r w:rsidR="00D45B90">
        <w:t xml:space="preserve"> if needed</w:t>
      </w:r>
      <w:r w:rsidRPr="00BB6417">
        <w:t xml:space="preserve"> for rehearsals and a full production run, ensuring access to professional facilities without additional venue costs. </w:t>
      </w:r>
      <w:r w:rsidR="00B866A1" w:rsidRPr="00BB6417">
        <w:t>Applicants are expected to demonstrate that the selected script meets a high standard of quality, as this is essential to attracting audiences, generating revenue, and building the reputations that sustain theatre companies.</w:t>
      </w:r>
    </w:p>
    <w:p w14:paraId="60651E7E" w14:textId="501B31BE" w:rsidR="00BB6417" w:rsidRDefault="00BB6417" w:rsidP="00BB6417">
      <w:pPr>
        <w:spacing w:line="360" w:lineRule="auto"/>
      </w:pPr>
      <w:r w:rsidRPr="00BB6417">
        <w:t>To further enhance visibility, the grantee’s biography and their production will be featured across CNCF media platforms. This grant represents an investment in established theatre practitioners and a commitment to sustaining and enriching the dramatic arts in the Cayman Islands.</w:t>
      </w:r>
    </w:p>
    <w:p w14:paraId="7DE8675C" w14:textId="35F4DB81" w:rsidR="00B866A1" w:rsidRPr="00BB6417" w:rsidRDefault="00B866A1" w:rsidP="00BB6417">
      <w:pPr>
        <w:spacing w:line="360" w:lineRule="auto"/>
      </w:pPr>
      <w:r>
        <w:t>The Grantee is awarded:</w:t>
      </w:r>
    </w:p>
    <w:p w14:paraId="49256B34" w14:textId="77777777" w:rsidR="00BB6417" w:rsidRPr="00BB6417" w:rsidRDefault="00BB6417" w:rsidP="00BB6417">
      <w:pPr>
        <w:numPr>
          <w:ilvl w:val="0"/>
          <w:numId w:val="4"/>
        </w:numPr>
        <w:spacing w:line="240" w:lineRule="auto"/>
      </w:pPr>
      <w:r w:rsidRPr="00BB6417">
        <w:t>$8000</w:t>
      </w:r>
    </w:p>
    <w:p w14:paraId="3B8E8A8C" w14:textId="06D4F9E3" w:rsidR="00BB6417" w:rsidRPr="00BB6417" w:rsidRDefault="00BB6417" w:rsidP="00B866A1">
      <w:pPr>
        <w:numPr>
          <w:ilvl w:val="0"/>
          <w:numId w:val="4"/>
        </w:numPr>
        <w:spacing w:line="240" w:lineRule="auto"/>
      </w:pPr>
      <w:r w:rsidRPr="00BB6417">
        <w:t xml:space="preserve">Use of the </w:t>
      </w:r>
      <w:proofErr w:type="spellStart"/>
      <w:r w:rsidRPr="00BB6417">
        <w:t>Harquail</w:t>
      </w:r>
      <w:proofErr w:type="spellEnd"/>
      <w:r w:rsidRPr="00BB6417">
        <w:t xml:space="preserve"> Theatre for Production</w:t>
      </w:r>
      <w:r w:rsidR="00B866A1">
        <w:t>; 3</w:t>
      </w:r>
      <w:r w:rsidR="00D45B90">
        <w:t xml:space="preserve"> show dates </w:t>
      </w:r>
      <w:r w:rsidRPr="00BB6417">
        <w:t>free of cost</w:t>
      </w:r>
      <w:r w:rsidR="00B866A1">
        <w:t>*</w:t>
      </w:r>
    </w:p>
    <w:p w14:paraId="666602D6" w14:textId="338330C3" w:rsidR="00BB6417" w:rsidRPr="00BB6417" w:rsidRDefault="00BB6417" w:rsidP="00BB6417">
      <w:pPr>
        <w:numPr>
          <w:ilvl w:val="0"/>
          <w:numId w:val="4"/>
        </w:numPr>
        <w:spacing w:line="240" w:lineRule="auto"/>
      </w:pPr>
      <w:r w:rsidRPr="00BB6417">
        <w:t xml:space="preserve">Use of the </w:t>
      </w:r>
      <w:proofErr w:type="spellStart"/>
      <w:r w:rsidRPr="00BB6417">
        <w:t>Harquail</w:t>
      </w:r>
      <w:proofErr w:type="spellEnd"/>
      <w:r w:rsidRPr="00BB6417">
        <w:t xml:space="preserve"> Theatre for rehearsals</w:t>
      </w:r>
      <w:r w:rsidR="00B866A1">
        <w:t xml:space="preserve">; </w:t>
      </w:r>
      <w:r w:rsidR="00B866A1">
        <w:t xml:space="preserve">5 rehearsal days </w:t>
      </w:r>
      <w:r w:rsidRPr="00BB6417">
        <w:t>free of cost</w:t>
      </w:r>
      <w:r w:rsidR="00B866A1">
        <w:t>*</w:t>
      </w:r>
    </w:p>
    <w:p w14:paraId="7287ADBF" w14:textId="77777777" w:rsidR="00BB6417" w:rsidRPr="00BB6417" w:rsidRDefault="00BB6417" w:rsidP="00BB6417">
      <w:pPr>
        <w:numPr>
          <w:ilvl w:val="0"/>
          <w:numId w:val="4"/>
        </w:numPr>
        <w:spacing w:line="240" w:lineRule="auto"/>
      </w:pPr>
      <w:r w:rsidRPr="00BB6417">
        <w:t>Ticket sales direct to artists</w:t>
      </w:r>
    </w:p>
    <w:p w14:paraId="5A2168B4" w14:textId="77777777" w:rsidR="00BB6417" w:rsidRPr="00BB6417" w:rsidRDefault="00BB6417" w:rsidP="00BB6417">
      <w:pPr>
        <w:numPr>
          <w:ilvl w:val="0"/>
          <w:numId w:val="4"/>
        </w:numPr>
        <w:spacing w:line="240" w:lineRule="auto"/>
      </w:pPr>
      <w:r w:rsidRPr="00BB6417">
        <w:t xml:space="preserve">Grantee biography featured on CNCF media </w:t>
      </w:r>
    </w:p>
    <w:p w14:paraId="3DC84861" w14:textId="50EBF203" w:rsidR="002D0DCD" w:rsidRDefault="00BB6417" w:rsidP="00BB6417">
      <w:pPr>
        <w:numPr>
          <w:ilvl w:val="0"/>
          <w:numId w:val="4"/>
        </w:numPr>
        <w:spacing w:line="240" w:lineRule="auto"/>
      </w:pPr>
      <w:r w:rsidRPr="00BB6417">
        <w:t>Grantee production featured on CNCF media</w:t>
      </w:r>
    </w:p>
    <w:p w14:paraId="0BFAE05A" w14:textId="14338F21" w:rsidR="00B866A1" w:rsidRDefault="00B866A1"/>
    <w:p w14:paraId="0200242F" w14:textId="5A78CFA0" w:rsidR="00B866A1" w:rsidRDefault="00B866A1">
      <w:r>
        <w:t>*Additional dates incur cost</w:t>
      </w:r>
    </w:p>
    <w:p w14:paraId="1D9CEBDA" w14:textId="2810C0BF" w:rsidR="00B866A1" w:rsidRDefault="00B866A1">
      <w:r>
        <w:br w:type="page"/>
      </w:r>
    </w:p>
    <w:p w14:paraId="617C8A0E" w14:textId="77777777" w:rsidR="002D0DCD" w:rsidRPr="00BB6417" w:rsidRDefault="002D0DCD" w:rsidP="00BB6417">
      <w:pPr>
        <w:spacing w:line="240" w:lineRule="auto"/>
      </w:pPr>
    </w:p>
    <w:p w14:paraId="2EE3C891" w14:textId="7224FA58" w:rsidR="00BB6417" w:rsidRPr="00BB6417" w:rsidRDefault="002D0DCD" w:rsidP="00BB6417">
      <w:pPr>
        <w:pStyle w:val="Heading3"/>
        <w:rPr>
          <w:color w:val="000000" w:themeColor="text1"/>
        </w:rPr>
      </w:pPr>
      <w:bookmarkStart w:id="23" w:name="_Toc216882779"/>
      <w:bookmarkStart w:id="24" w:name="_Toc221278560"/>
      <w:bookmarkStart w:id="25" w:name="_Toc221362536"/>
      <w:r w:rsidRPr="00BB6417">
        <w:rPr>
          <w:color w:val="000000" w:themeColor="text1"/>
        </w:rPr>
        <w:t>Emerging Theatre Grant</w:t>
      </w:r>
      <w:bookmarkEnd w:id="23"/>
      <w:bookmarkEnd w:id="24"/>
      <w:bookmarkEnd w:id="25"/>
    </w:p>
    <w:p w14:paraId="427AEC00" w14:textId="0B2CFF7A" w:rsidR="00BB6417" w:rsidRPr="00BB6417" w:rsidRDefault="00B866A1" w:rsidP="00BB6417">
      <w:pPr>
        <w:spacing w:line="360" w:lineRule="auto"/>
        <w:rPr>
          <w:b/>
          <w:bCs/>
        </w:rPr>
      </w:pPr>
      <w:r>
        <w:rPr>
          <w:b/>
          <w:bCs/>
        </w:rPr>
        <w:t>Scope</w:t>
      </w:r>
    </w:p>
    <w:p w14:paraId="6560DED4" w14:textId="77777777" w:rsidR="005A7081" w:rsidRDefault="00BB6417" w:rsidP="00BB6417">
      <w:pPr>
        <w:spacing w:line="360" w:lineRule="auto"/>
      </w:pPr>
      <w:r w:rsidRPr="00BB6417">
        <w:t xml:space="preserve">The Emerging Theatre Grant is designed to provide support for the development and presentation of new theatrical work by an </w:t>
      </w:r>
      <w:r w:rsidRPr="00BB6417">
        <w:rPr>
          <w:i/>
          <w:iCs/>
        </w:rPr>
        <w:t>emerging</w:t>
      </w:r>
      <w:r w:rsidRPr="00BB6417">
        <w:t xml:space="preserve"> artist. </w:t>
      </w:r>
      <w:r w:rsidR="005A7081">
        <w:t xml:space="preserve">CNCF </w:t>
      </w:r>
      <w:r w:rsidR="005A7081" w:rsidRPr="00BB6417">
        <w:t xml:space="preserve">invites proposals from small theatre companies or individual creatives in the dramatic arts seeking funding to stage </w:t>
      </w:r>
      <w:r w:rsidR="005A7081">
        <w:t xml:space="preserve">small-scale </w:t>
      </w:r>
      <w:r w:rsidR="005A7081" w:rsidRPr="00BB6417">
        <w:t xml:space="preserve">productions. </w:t>
      </w:r>
      <w:r w:rsidR="005A7081">
        <w:t xml:space="preserve"> </w:t>
      </w:r>
      <w:r w:rsidR="005A7081" w:rsidRPr="00BB6417">
        <w:t xml:space="preserve">Through this grant, we aim to strengthen the </w:t>
      </w:r>
      <w:r w:rsidR="005A7081">
        <w:t>performing arts industry</w:t>
      </w:r>
      <w:r w:rsidR="005A7081" w:rsidRPr="00BB6417">
        <w:t xml:space="preserve"> by supporting performances that engage thoughtfully with local issues and cultural identity. Proposals should include dynamic original works or distinguished regional or international plays. Applicants are expected to demonstrate that the selected script meets a high standard of quality, as this is essential to attracting audiences, generating revenue, and building the reputations that sustain theatre companies. </w:t>
      </w:r>
      <w:r w:rsidR="005A7081">
        <w:t>This</w:t>
      </w:r>
      <w:r w:rsidRPr="00BB6417">
        <w:t xml:space="preserve"> grant includes the use of the Studio Theatre </w:t>
      </w:r>
      <w:r w:rsidR="005A7081">
        <w:t xml:space="preserve">if needed, </w:t>
      </w:r>
      <w:r w:rsidRPr="00BB6417">
        <w:t xml:space="preserve">without cost for both rehearsals and a full production run, ensuring that artists have access to professional facilities without incurring venue costs. </w:t>
      </w:r>
    </w:p>
    <w:p w14:paraId="1D90F6DB" w14:textId="59F349BE" w:rsidR="00BB6417" w:rsidRDefault="00BB6417" w:rsidP="00BB6417">
      <w:pPr>
        <w:spacing w:line="360" w:lineRule="auto"/>
      </w:pPr>
      <w:r w:rsidRPr="00BB6417">
        <w:t>The grantee’s biography and their production will be featured across CNCF media platforms to help support visibility for the artists.  This grant represents an investment in emerging theatre artists and support for the dramatic arts in the Cayman Islands.</w:t>
      </w:r>
    </w:p>
    <w:p w14:paraId="65CCB270" w14:textId="3A067B31" w:rsidR="005A7081" w:rsidRPr="00BB6417" w:rsidRDefault="005A7081" w:rsidP="00BB6417">
      <w:pPr>
        <w:spacing w:line="360" w:lineRule="auto"/>
      </w:pPr>
      <w:r>
        <w:t>The Grantee is awarded:</w:t>
      </w:r>
    </w:p>
    <w:p w14:paraId="538AF928" w14:textId="77777777" w:rsidR="00BB6417" w:rsidRPr="00BB6417" w:rsidRDefault="00BB6417" w:rsidP="00BB6417">
      <w:pPr>
        <w:numPr>
          <w:ilvl w:val="0"/>
          <w:numId w:val="4"/>
        </w:numPr>
        <w:spacing w:line="240" w:lineRule="auto"/>
      </w:pPr>
      <w:r w:rsidRPr="00BB6417">
        <w:t>$4000</w:t>
      </w:r>
    </w:p>
    <w:p w14:paraId="15855132" w14:textId="76CE32D3" w:rsidR="00BB6417" w:rsidRPr="00BB6417" w:rsidRDefault="00BB6417" w:rsidP="00BB6417">
      <w:pPr>
        <w:numPr>
          <w:ilvl w:val="0"/>
          <w:numId w:val="4"/>
        </w:numPr>
        <w:spacing w:line="240" w:lineRule="auto"/>
      </w:pPr>
      <w:r w:rsidRPr="00BB6417">
        <w:t>Use of the Studio Theatre for Production</w:t>
      </w:r>
      <w:r w:rsidR="00B866A1">
        <w:t xml:space="preserve">; </w:t>
      </w:r>
      <w:r w:rsidR="00B866A1">
        <w:t xml:space="preserve">3 show dates </w:t>
      </w:r>
      <w:r w:rsidR="00B866A1" w:rsidRPr="00BB6417">
        <w:t>free of cost</w:t>
      </w:r>
      <w:r w:rsidR="00B866A1">
        <w:t>*</w:t>
      </w:r>
    </w:p>
    <w:p w14:paraId="3688A097" w14:textId="7337ABCA" w:rsidR="00BB6417" w:rsidRPr="00BB6417" w:rsidRDefault="00BB6417" w:rsidP="00B866A1">
      <w:pPr>
        <w:numPr>
          <w:ilvl w:val="0"/>
          <w:numId w:val="4"/>
        </w:numPr>
        <w:spacing w:line="240" w:lineRule="auto"/>
      </w:pPr>
      <w:r w:rsidRPr="00BB6417">
        <w:t>Use of the Studio Theatre for rehearsals</w:t>
      </w:r>
      <w:r w:rsidR="00B866A1">
        <w:t xml:space="preserve">; </w:t>
      </w:r>
      <w:r w:rsidR="00B866A1">
        <w:t xml:space="preserve">5 rehearsal days </w:t>
      </w:r>
      <w:r w:rsidR="00B866A1" w:rsidRPr="00BB6417">
        <w:t>free of cost</w:t>
      </w:r>
      <w:r w:rsidR="00B866A1">
        <w:t>*</w:t>
      </w:r>
    </w:p>
    <w:p w14:paraId="328587E3" w14:textId="77777777" w:rsidR="00BB6417" w:rsidRPr="00BB6417" w:rsidRDefault="00BB6417" w:rsidP="00BB6417">
      <w:pPr>
        <w:numPr>
          <w:ilvl w:val="0"/>
          <w:numId w:val="4"/>
        </w:numPr>
        <w:spacing w:line="240" w:lineRule="auto"/>
      </w:pPr>
      <w:r w:rsidRPr="00BB6417">
        <w:t>Ticket sales direct to artists</w:t>
      </w:r>
    </w:p>
    <w:p w14:paraId="47BAF0CC" w14:textId="77777777" w:rsidR="00BB6417" w:rsidRPr="00BB6417" w:rsidRDefault="00BB6417" w:rsidP="00BB6417">
      <w:pPr>
        <w:numPr>
          <w:ilvl w:val="0"/>
          <w:numId w:val="4"/>
        </w:numPr>
        <w:spacing w:line="240" w:lineRule="auto"/>
      </w:pPr>
      <w:r w:rsidRPr="00BB6417">
        <w:t xml:space="preserve">Grantee biography featured on CNCF media </w:t>
      </w:r>
    </w:p>
    <w:p w14:paraId="32A7C056" w14:textId="65118C4A" w:rsidR="00BB6417" w:rsidRDefault="00BB6417" w:rsidP="00BB6417">
      <w:pPr>
        <w:numPr>
          <w:ilvl w:val="0"/>
          <w:numId w:val="4"/>
        </w:numPr>
        <w:spacing w:line="240" w:lineRule="auto"/>
      </w:pPr>
      <w:r w:rsidRPr="00BB6417">
        <w:t>Grantee production featured on CNCF media</w:t>
      </w:r>
    </w:p>
    <w:p w14:paraId="386B1689" w14:textId="77777777" w:rsidR="005A7081" w:rsidRDefault="005A7081"/>
    <w:p w14:paraId="7F4C6839" w14:textId="122D4A63" w:rsidR="005A7081" w:rsidRDefault="005A7081" w:rsidP="005A7081">
      <w:r>
        <w:t>*Additional dates</w:t>
      </w:r>
      <w:r>
        <w:t xml:space="preserve"> may</w:t>
      </w:r>
      <w:r>
        <w:t xml:space="preserve"> incur cost</w:t>
      </w:r>
    </w:p>
    <w:p w14:paraId="44DF9865" w14:textId="48BA9175" w:rsidR="005A7081" w:rsidRDefault="005A7081">
      <w:r>
        <w:br w:type="page"/>
      </w:r>
    </w:p>
    <w:p w14:paraId="0EAF395B" w14:textId="77777777" w:rsidR="00BB6417" w:rsidRPr="00BB6417" w:rsidRDefault="00BB6417" w:rsidP="00BB6417">
      <w:pPr>
        <w:spacing w:line="240" w:lineRule="auto"/>
        <w:ind w:left="770"/>
      </w:pPr>
    </w:p>
    <w:p w14:paraId="1C918AC4" w14:textId="0FA4F0B7" w:rsidR="00BB6417" w:rsidRPr="00BB6417" w:rsidRDefault="002D0DCD" w:rsidP="00BB6417">
      <w:pPr>
        <w:pStyle w:val="Heading3"/>
        <w:rPr>
          <w:color w:val="000000" w:themeColor="text1"/>
        </w:rPr>
      </w:pPr>
      <w:bookmarkStart w:id="26" w:name="_Toc216882780"/>
      <w:bookmarkStart w:id="27" w:name="_Toc221278561"/>
      <w:bookmarkStart w:id="28" w:name="_Toc221362537"/>
      <w:r w:rsidRPr="00BB6417">
        <w:rPr>
          <w:color w:val="000000" w:themeColor="text1"/>
        </w:rPr>
        <w:t>Creative Movement Grant</w:t>
      </w:r>
      <w:bookmarkEnd w:id="26"/>
      <w:bookmarkEnd w:id="27"/>
      <w:bookmarkEnd w:id="28"/>
    </w:p>
    <w:p w14:paraId="06A87D46" w14:textId="77777777" w:rsidR="00BB6417" w:rsidRPr="00BB6417" w:rsidRDefault="00BB6417" w:rsidP="00BB6417">
      <w:pPr>
        <w:spacing w:line="360" w:lineRule="auto"/>
        <w:rPr>
          <w:b/>
          <w:bCs/>
        </w:rPr>
      </w:pPr>
      <w:r w:rsidRPr="00BB6417">
        <w:rPr>
          <w:b/>
          <w:bCs/>
        </w:rPr>
        <w:t>Scope</w:t>
      </w:r>
    </w:p>
    <w:p w14:paraId="4FD61F4C" w14:textId="695278F4" w:rsidR="005A7081" w:rsidRDefault="00BB6417" w:rsidP="00BB6417">
      <w:pPr>
        <w:spacing w:line="360" w:lineRule="auto"/>
      </w:pPr>
      <w:r w:rsidRPr="00BB6417">
        <w:t xml:space="preserve">The </w:t>
      </w:r>
      <w:r w:rsidRPr="00BB6417">
        <w:rPr>
          <w:b/>
          <w:bCs/>
        </w:rPr>
        <w:t>Creative Movement Grant</w:t>
      </w:r>
      <w:r w:rsidRPr="00BB6417">
        <w:t xml:space="preserve"> is designed to provide significant support for the development and presentation of a full dance production by established</w:t>
      </w:r>
      <w:r w:rsidR="005A7081">
        <w:t xml:space="preserve"> or export ready</w:t>
      </w:r>
      <w:r w:rsidRPr="00BB6417">
        <w:t xml:space="preserve"> artists.</w:t>
      </w:r>
      <w:r w:rsidR="005A7081">
        <w:t xml:space="preserve"> The purpose of the grant is to</w:t>
      </w:r>
      <w:r w:rsidR="005A7081" w:rsidRPr="00BB6417">
        <w:t xml:space="preserve"> strengthen the dance industry by enabling established dance artists to produce high-quality, full-length works that contribute to the artistic landscape. By providing financial resources, the program ensures that local audiences benefit from performances of elevated artistic standards while reducing barriers to production. This grant advances dance as an industry and supports excellence and talent development.</w:t>
      </w:r>
    </w:p>
    <w:p w14:paraId="2D8E6EFD" w14:textId="4C44AEBC" w:rsidR="005A7081" w:rsidRDefault="00BB6417" w:rsidP="00BB6417">
      <w:pPr>
        <w:spacing w:line="360" w:lineRule="auto"/>
      </w:pPr>
      <w:r w:rsidRPr="00BB6417">
        <w:t xml:space="preserve">The recipient is awarded $8,000 in direct funding to realize their choreographic vision and bring </w:t>
      </w:r>
      <w:proofErr w:type="gramStart"/>
      <w:r w:rsidRPr="00BB6417">
        <w:t>a complete</w:t>
      </w:r>
      <w:proofErr w:type="gramEnd"/>
      <w:r w:rsidRPr="00BB6417">
        <w:t xml:space="preserve"> dance work to the stage. </w:t>
      </w:r>
      <w:r w:rsidR="005A7081">
        <w:t>T</w:t>
      </w:r>
      <w:r w:rsidRPr="00BB6417">
        <w:t>he grantee’s biography and their production will be featured across CNCF media platforms. This grant represents an investment in established dance practitioners and a commitment to sustaining and enriching the art of dance in the Cayman Islands.</w:t>
      </w:r>
    </w:p>
    <w:p w14:paraId="0420B41D" w14:textId="24648E1D" w:rsidR="005A7081" w:rsidRPr="00BB6417" w:rsidRDefault="005A7081" w:rsidP="00BB6417">
      <w:pPr>
        <w:spacing w:line="360" w:lineRule="auto"/>
      </w:pPr>
      <w:r>
        <w:t>The Grantee is awarded:</w:t>
      </w:r>
    </w:p>
    <w:p w14:paraId="59D52E1D" w14:textId="77777777" w:rsidR="005A7081" w:rsidRPr="00BB6417" w:rsidRDefault="005A7081" w:rsidP="005A7081">
      <w:pPr>
        <w:numPr>
          <w:ilvl w:val="0"/>
          <w:numId w:val="4"/>
        </w:numPr>
        <w:spacing w:line="240" w:lineRule="auto"/>
      </w:pPr>
      <w:bookmarkStart w:id="29" w:name="_Toc216882781"/>
      <w:r w:rsidRPr="00BB6417">
        <w:t>$8000</w:t>
      </w:r>
    </w:p>
    <w:p w14:paraId="0D393220" w14:textId="77777777" w:rsidR="005A7081" w:rsidRPr="00BB6417" w:rsidRDefault="005A7081" w:rsidP="005A7081">
      <w:pPr>
        <w:numPr>
          <w:ilvl w:val="0"/>
          <w:numId w:val="4"/>
        </w:numPr>
        <w:spacing w:line="240" w:lineRule="auto"/>
      </w:pPr>
      <w:r w:rsidRPr="00BB6417">
        <w:t xml:space="preserve">Grantee biography featured on CNCF media </w:t>
      </w:r>
    </w:p>
    <w:p w14:paraId="6644A68D" w14:textId="77777777" w:rsidR="005A7081" w:rsidRDefault="005A7081" w:rsidP="005A7081">
      <w:pPr>
        <w:numPr>
          <w:ilvl w:val="0"/>
          <w:numId w:val="4"/>
        </w:numPr>
        <w:spacing w:line="240" w:lineRule="auto"/>
      </w:pPr>
      <w:r w:rsidRPr="00BB6417">
        <w:t>Grantee production featured on CNCF media</w:t>
      </w:r>
    </w:p>
    <w:p w14:paraId="156A21CD" w14:textId="1392CC56" w:rsidR="00BB6417" w:rsidRPr="00BE0B33" w:rsidRDefault="00D45B90" w:rsidP="00BE0B33">
      <w:pPr>
        <w:rPr>
          <w:b/>
          <w:bCs/>
        </w:rPr>
      </w:pPr>
      <w:r>
        <w:rPr>
          <w:b/>
          <w:bCs/>
        </w:rPr>
        <w:br w:type="page"/>
      </w:r>
      <w:bookmarkEnd w:id="29"/>
    </w:p>
    <w:p w14:paraId="36186037" w14:textId="2AFE0811" w:rsidR="00BE0B33" w:rsidRPr="00BE0B33" w:rsidRDefault="00BB6417" w:rsidP="00BE0B33">
      <w:pPr>
        <w:pStyle w:val="Heading1"/>
        <w:rPr>
          <w:color w:val="000000" w:themeColor="text1"/>
        </w:rPr>
      </w:pPr>
      <w:bookmarkStart w:id="30" w:name="_Toc221278567"/>
      <w:bookmarkStart w:id="31" w:name="_Toc221362538"/>
      <w:r w:rsidRPr="00BB6417">
        <w:rPr>
          <w:color w:val="000000" w:themeColor="text1"/>
        </w:rPr>
        <w:lastRenderedPageBreak/>
        <w:t>Making Your Application Eligible to be Assessed</w:t>
      </w:r>
      <w:bookmarkEnd w:id="30"/>
      <w:bookmarkEnd w:id="31"/>
    </w:p>
    <w:p w14:paraId="399FCA0E" w14:textId="77777777" w:rsidR="002D0DCD" w:rsidRPr="00BE0B33" w:rsidRDefault="002D0DCD" w:rsidP="00BB6417">
      <w:pPr>
        <w:rPr>
          <w:b/>
          <w:bCs/>
        </w:rPr>
      </w:pPr>
    </w:p>
    <w:p w14:paraId="42175C1E" w14:textId="77777777" w:rsidR="00BB6417" w:rsidRPr="00BB6417" w:rsidRDefault="00BB6417" w:rsidP="00BB6417">
      <w:pPr>
        <w:spacing w:line="360" w:lineRule="auto"/>
      </w:pPr>
      <w:r w:rsidRPr="00BB6417">
        <w:t>We cannot assess applications that are not eligible. You can do the following things to help avoid this:</w:t>
      </w:r>
    </w:p>
    <w:p w14:paraId="3269692C" w14:textId="77777777" w:rsidR="002A7934" w:rsidRDefault="002A7934" w:rsidP="00BB6417">
      <w:pPr>
        <w:numPr>
          <w:ilvl w:val="0"/>
          <w:numId w:val="2"/>
        </w:numPr>
        <w:spacing w:line="360" w:lineRule="auto"/>
      </w:pPr>
      <w:r>
        <w:t xml:space="preserve">Read through the application guidelines carefully. </w:t>
      </w:r>
    </w:p>
    <w:p w14:paraId="1535CD5B" w14:textId="525274EC" w:rsidR="00BB6417" w:rsidRPr="00BB6417" w:rsidRDefault="002A7934" w:rsidP="00BB6417">
      <w:pPr>
        <w:numPr>
          <w:ilvl w:val="0"/>
          <w:numId w:val="2"/>
        </w:numPr>
        <w:spacing w:line="360" w:lineRule="auto"/>
      </w:pPr>
      <w:r>
        <w:t>A</w:t>
      </w:r>
      <w:r w:rsidR="00BB6417" w:rsidRPr="00BB6417">
        <w:t>llow enough time for us to reach our decision and for you to start planning and preparing to start your activity. If your activity/project is solely dependent on CNCF funding, we would recommend you not start the activity/project until a decision has been made by the GFA Committee. Fill in the application form completely.</w:t>
      </w:r>
    </w:p>
    <w:p w14:paraId="4C13E976" w14:textId="77777777" w:rsidR="00BB6417" w:rsidRPr="00BB6417" w:rsidRDefault="00BB6417" w:rsidP="00BB6417">
      <w:pPr>
        <w:numPr>
          <w:ilvl w:val="0"/>
          <w:numId w:val="2"/>
        </w:numPr>
        <w:spacing w:line="360" w:lineRule="auto"/>
      </w:pPr>
      <w:r w:rsidRPr="00BB6417">
        <w:t>Attach a detailed budget showing projected sources and amounts of income, as well as a breakdown of projected expenses related to the activity, giving us as much information as possible so we can see how you have reached your figures. If your budget exceeds the Grant allowance, please include your other confirmed or expected funding sources, which can include funding from other public entities, private sector donations, and personal funds.</w:t>
      </w:r>
    </w:p>
    <w:p w14:paraId="32F01FB2" w14:textId="77777777" w:rsidR="00BB6417" w:rsidRPr="00BB6417" w:rsidRDefault="00BB6417" w:rsidP="00BB6417">
      <w:pPr>
        <w:numPr>
          <w:ilvl w:val="0"/>
          <w:numId w:val="2"/>
        </w:numPr>
        <w:spacing w:line="360" w:lineRule="auto"/>
      </w:pPr>
      <w:r w:rsidRPr="00BB6417">
        <w:t>Make sure your budget balances. The total income should be the same as the total spending.</w:t>
      </w:r>
    </w:p>
    <w:p w14:paraId="40FCC29C" w14:textId="77777777" w:rsidR="00BB6417" w:rsidRPr="00BB6417" w:rsidRDefault="00BB6417" w:rsidP="00BB6417">
      <w:pPr>
        <w:numPr>
          <w:ilvl w:val="0"/>
          <w:numId w:val="2"/>
        </w:numPr>
        <w:spacing w:line="360" w:lineRule="auto"/>
      </w:pPr>
      <w:r w:rsidRPr="00BB6417">
        <w:t>Review the checklist and ensure all the required documentation is available for your application</w:t>
      </w:r>
    </w:p>
    <w:p w14:paraId="573CB74F" w14:textId="243CF056" w:rsidR="00BB6417" w:rsidRDefault="00BB6417" w:rsidP="00BB6417">
      <w:pPr>
        <w:numPr>
          <w:ilvl w:val="0"/>
          <w:numId w:val="2"/>
        </w:numPr>
        <w:spacing w:line="360" w:lineRule="auto"/>
      </w:pPr>
      <w:r w:rsidRPr="00BB6417">
        <w:t xml:space="preserve">If you’re applying on behalf of a group, provide the names and contact information for two people who are </w:t>
      </w:r>
      <w:proofErr w:type="spellStart"/>
      <w:r w:rsidRPr="00BB6417">
        <w:t>authorised</w:t>
      </w:r>
      <w:proofErr w:type="spellEnd"/>
      <w:r w:rsidRPr="00BB6417">
        <w:t xml:space="preserve"> to sign cheques on behalf of the group.</w:t>
      </w:r>
      <w:bookmarkStart w:id="32" w:name="_bookmark7"/>
      <w:bookmarkEnd w:id="32"/>
    </w:p>
    <w:p w14:paraId="331D9D78" w14:textId="015CA446" w:rsidR="002A7934" w:rsidRDefault="002A7934" w:rsidP="00BB6417">
      <w:pPr>
        <w:numPr>
          <w:ilvl w:val="0"/>
          <w:numId w:val="2"/>
        </w:numPr>
        <w:spacing w:line="360" w:lineRule="auto"/>
      </w:pPr>
      <w:r>
        <w:t>Use the artist categories and send in supporting documents to support your application.</w:t>
      </w:r>
    </w:p>
    <w:p w14:paraId="51A862A2" w14:textId="77777777" w:rsidR="002A7934" w:rsidRPr="002A7934" w:rsidRDefault="002A7934" w:rsidP="002A7934">
      <w:pPr>
        <w:pStyle w:val="ListParagraph"/>
        <w:spacing w:line="360" w:lineRule="auto"/>
        <w:ind w:left="820"/>
        <w:rPr>
          <w:b/>
        </w:rPr>
      </w:pPr>
    </w:p>
    <w:p w14:paraId="43DCC16F" w14:textId="77777777" w:rsidR="002A7934" w:rsidRPr="002A7934" w:rsidRDefault="002A7934" w:rsidP="002A7934">
      <w:pPr>
        <w:spacing w:line="360" w:lineRule="auto"/>
        <w:rPr>
          <w:b/>
        </w:rPr>
      </w:pPr>
      <w:r w:rsidRPr="002A7934">
        <w:rPr>
          <w:b/>
        </w:rPr>
        <w:t>Not every eligible application is successful. Applicants are encouraged to consider other options if CNCF cannot fund their activity.</w:t>
      </w:r>
    </w:p>
    <w:p w14:paraId="0CD2E4D4" w14:textId="77777777" w:rsidR="00BB6417" w:rsidRPr="00BB6417" w:rsidRDefault="00BB6417" w:rsidP="00BB6417">
      <w:pPr>
        <w:spacing w:line="360" w:lineRule="auto"/>
      </w:pPr>
    </w:p>
    <w:p w14:paraId="595B2758" w14:textId="3F2CF6BD" w:rsidR="002D0DCD" w:rsidRPr="00BB6417" w:rsidRDefault="00BB6417" w:rsidP="00BB6417">
      <w:pPr>
        <w:pStyle w:val="Heading1"/>
        <w:rPr>
          <w:color w:val="000000" w:themeColor="text1"/>
        </w:rPr>
      </w:pPr>
      <w:bookmarkStart w:id="33" w:name="_Toc221278568"/>
      <w:bookmarkStart w:id="34" w:name="_Toc221362539"/>
      <w:r w:rsidRPr="00BB6417">
        <w:rPr>
          <w:color w:val="000000" w:themeColor="text1"/>
        </w:rPr>
        <w:lastRenderedPageBreak/>
        <w:t>Eligibility</w:t>
      </w:r>
      <w:bookmarkEnd w:id="33"/>
      <w:bookmarkEnd w:id="34"/>
    </w:p>
    <w:p w14:paraId="6DB5C915" w14:textId="77777777" w:rsidR="002D0DCD" w:rsidRPr="00BB6417" w:rsidRDefault="002D0DCD" w:rsidP="00BB6417"/>
    <w:p w14:paraId="207ED4EE" w14:textId="77777777" w:rsidR="002D0DCD" w:rsidRPr="00BB6417" w:rsidRDefault="002D0DCD" w:rsidP="00BB6417">
      <w:pPr>
        <w:spacing w:line="360" w:lineRule="auto"/>
      </w:pPr>
      <w:r w:rsidRPr="00BB6417">
        <w:t xml:space="preserve">At this time, eligibility is limited to individuals who are resident in the Cayman Islands and have been resident in the Cayman Islands for the preceding twelve (12) months and operate in the Cayman Islands. </w:t>
      </w:r>
    </w:p>
    <w:p w14:paraId="3CBB672F" w14:textId="77777777" w:rsidR="002D0DCD" w:rsidRPr="00BB6417" w:rsidRDefault="002D0DCD" w:rsidP="00BB6417">
      <w:pPr>
        <w:spacing w:line="360" w:lineRule="auto"/>
      </w:pPr>
      <w:r w:rsidRPr="00BB6417">
        <w:t>Grants are for activities carried out over a set time period.  Grantees must be able to complete the activity within the specified time frame.</w:t>
      </w:r>
    </w:p>
    <w:p w14:paraId="7C7253CE" w14:textId="77777777" w:rsidR="00BB6417" w:rsidRPr="00BB6417" w:rsidRDefault="002D0DCD" w:rsidP="00BB6417">
      <w:pPr>
        <w:spacing w:line="360" w:lineRule="auto"/>
      </w:pPr>
      <w:proofErr w:type="gramStart"/>
      <w:r w:rsidRPr="00BB6417">
        <w:t>Grants</w:t>
      </w:r>
      <w:proofErr w:type="gramEnd"/>
      <w:r w:rsidRPr="00BB6417">
        <w:t xml:space="preserve"> applicants must register with the CNCF National Artists’ Registry when it is available.</w:t>
      </w:r>
    </w:p>
    <w:p w14:paraId="08789012" w14:textId="0BC29DC7" w:rsidR="00BB6417" w:rsidRDefault="002D0DCD" w:rsidP="00BB6417">
      <w:pPr>
        <w:spacing w:line="360" w:lineRule="auto"/>
      </w:pPr>
      <w:r w:rsidRPr="00BB6417">
        <w:t>Prospective applicants must carefully check the specific eligibility requirements for each grant type, if present.</w:t>
      </w:r>
    </w:p>
    <w:p w14:paraId="6147B8DB" w14:textId="77777777" w:rsidR="00BB6417" w:rsidRPr="00BB6417" w:rsidRDefault="00BB6417" w:rsidP="00BB6417">
      <w:pPr>
        <w:spacing w:line="360" w:lineRule="auto"/>
      </w:pPr>
    </w:p>
    <w:p w14:paraId="143BA575" w14:textId="77777777" w:rsidR="009B45C9" w:rsidRPr="00BB6417" w:rsidRDefault="009B45C9" w:rsidP="00BB6417">
      <w:pPr>
        <w:spacing w:line="360" w:lineRule="auto"/>
        <w:rPr>
          <w:b/>
          <w:bCs/>
        </w:rPr>
      </w:pPr>
      <w:r w:rsidRPr="00BB6417">
        <w:rPr>
          <w:b/>
          <w:bCs/>
        </w:rPr>
        <w:t xml:space="preserve">Who qualifies: </w:t>
      </w:r>
    </w:p>
    <w:p w14:paraId="4F4745B5" w14:textId="77777777" w:rsidR="009B45C9" w:rsidRPr="00BB6417" w:rsidRDefault="009B45C9" w:rsidP="00BB6417">
      <w:pPr>
        <w:numPr>
          <w:ilvl w:val="0"/>
          <w:numId w:val="14"/>
        </w:numPr>
        <w:spacing w:line="360" w:lineRule="auto"/>
      </w:pPr>
      <w:r w:rsidRPr="00BB6417">
        <w:t>Practitioners in the fields: of the visual arts (including craft and design), the performing arts (theatre, music, dance and other performance forms), the literary arts (prose and poetry, fiction and non-fiction, and spoken word) and film (fiction and documentary, feature-length and short, animation); other cultural practitioners (for instance, the culinary arts, ethnobotanists), cultural researchers, organizers and educators, preservationists and other creative workers.</w:t>
      </w:r>
    </w:p>
    <w:p w14:paraId="7C4A002D" w14:textId="77777777" w:rsidR="009B45C9" w:rsidRPr="00BB6417" w:rsidRDefault="009B45C9" w:rsidP="00BB6417">
      <w:pPr>
        <w:numPr>
          <w:ilvl w:val="0"/>
          <w:numId w:val="14"/>
        </w:numPr>
        <w:spacing w:line="360" w:lineRule="auto"/>
      </w:pPr>
      <w:r w:rsidRPr="00BB6417">
        <w:t>Individuals and groups can apply for grants.  Groups can be established groups, but also more informal groups constituted for a collaborative project. It is the responsibility of the applying group to ensure that there are clear arrangements regarding the leadership of the project and the receipt and handling of the funds, a matter that will be considered in the selection process. A spokesperson should be appointed who will serve as the primary point of contact for CNCF.</w:t>
      </w:r>
    </w:p>
    <w:p w14:paraId="3DF5ACDE" w14:textId="77777777" w:rsidR="009B45C9" w:rsidRPr="00BB6417" w:rsidRDefault="009B45C9" w:rsidP="00BB6417">
      <w:pPr>
        <w:numPr>
          <w:ilvl w:val="0"/>
          <w:numId w:val="14"/>
        </w:numPr>
        <w:spacing w:line="360" w:lineRule="auto"/>
      </w:pPr>
      <w:r w:rsidRPr="00BB6417">
        <w:t xml:space="preserve">Creatives legally resident in the CI (Caymanian and non-Caymanian) </w:t>
      </w:r>
    </w:p>
    <w:p w14:paraId="14F5977E" w14:textId="77777777" w:rsidR="009B45C9" w:rsidRPr="00BB6417" w:rsidRDefault="009B45C9" w:rsidP="00BB6417">
      <w:pPr>
        <w:numPr>
          <w:ilvl w:val="0"/>
          <w:numId w:val="14"/>
        </w:numPr>
        <w:spacing w:line="360" w:lineRule="auto"/>
      </w:pPr>
      <w:r w:rsidRPr="00BB6417">
        <w:t xml:space="preserve">Creatives who have proven competence in their area of application.  </w:t>
      </w:r>
    </w:p>
    <w:p w14:paraId="2CC18442" w14:textId="77777777" w:rsidR="009B45C9" w:rsidRPr="00BB6417" w:rsidRDefault="009B45C9" w:rsidP="00BB6417">
      <w:pPr>
        <w:numPr>
          <w:ilvl w:val="0"/>
          <w:numId w:val="14"/>
        </w:numPr>
        <w:spacing w:line="360" w:lineRule="auto"/>
        <w:rPr>
          <w:b/>
          <w:bCs/>
        </w:rPr>
      </w:pPr>
      <w:r w:rsidRPr="00BB6417">
        <w:lastRenderedPageBreak/>
        <w:t>The grants are designated primarily for adult applicants (over 18 years old), but groups can include minors, with appropriate adult supervision, parental permissions, and any necessary safeguarding frameworks. Exceptionally, individual minors may be considered for grant support, provided parental permission, supervision, and responsibility of funds, and necessary safeguarding frameworks are in place.</w:t>
      </w:r>
    </w:p>
    <w:p w14:paraId="33E9FACE" w14:textId="6536F755" w:rsidR="00BB6417" w:rsidRPr="00BB6417" w:rsidRDefault="009B45C9" w:rsidP="00BB6417">
      <w:pPr>
        <w:numPr>
          <w:ilvl w:val="0"/>
          <w:numId w:val="14"/>
        </w:numPr>
        <w:spacing w:line="360" w:lineRule="auto"/>
        <w:rPr>
          <w:b/>
          <w:bCs/>
        </w:rPr>
      </w:pPr>
      <w:r w:rsidRPr="00BB6417">
        <w:t>The activity must take place mainly in the Cayman Islands. There are some exceptions to this when artists or arts groups from the Cayman Islands are involved in activities in other countries.  There are some exceptions to this when individuals or groups are showcasing on an international stag</w:t>
      </w:r>
      <w:r w:rsidR="00BB6417">
        <w:t>e</w:t>
      </w:r>
      <w:r w:rsidR="002A7934">
        <w:t>.</w:t>
      </w:r>
    </w:p>
    <w:p w14:paraId="7C91ACAC" w14:textId="77777777" w:rsidR="00BB6417" w:rsidRDefault="00BB6417" w:rsidP="00BB6417">
      <w:pPr>
        <w:spacing w:line="360" w:lineRule="auto"/>
      </w:pPr>
    </w:p>
    <w:p w14:paraId="523DA4C8" w14:textId="77777777" w:rsidR="002D0DCD" w:rsidRPr="00BB6417" w:rsidRDefault="002D0DCD" w:rsidP="00BB6417">
      <w:pPr>
        <w:spacing w:line="360" w:lineRule="auto"/>
        <w:rPr>
          <w:b/>
          <w:bCs/>
        </w:rPr>
      </w:pPr>
      <w:r w:rsidRPr="00BB6417">
        <w:rPr>
          <w:b/>
          <w:bCs/>
        </w:rPr>
        <w:t>Eligibility Notes</w:t>
      </w:r>
    </w:p>
    <w:p w14:paraId="21E77303" w14:textId="77777777" w:rsidR="002D0DCD" w:rsidRPr="00BB6417" w:rsidRDefault="002D0DCD" w:rsidP="002A7934">
      <w:pPr>
        <w:numPr>
          <w:ilvl w:val="0"/>
          <w:numId w:val="15"/>
        </w:numPr>
        <w:spacing w:line="240" w:lineRule="auto"/>
      </w:pPr>
      <w:r w:rsidRPr="00BB6417">
        <w:t>Arts groups that can share out profits to members or shareholders (businesses) will not be considered for grants, unless the activity that is applied for is a self-contained arts project and has a clear benefit to the public</w:t>
      </w:r>
    </w:p>
    <w:p w14:paraId="4733F236" w14:textId="77777777" w:rsidR="002D0DCD" w:rsidRPr="00BB6417" w:rsidRDefault="002D0DCD" w:rsidP="002A7934">
      <w:pPr>
        <w:numPr>
          <w:ilvl w:val="0"/>
          <w:numId w:val="15"/>
        </w:numPr>
        <w:spacing w:line="240" w:lineRule="auto"/>
      </w:pPr>
      <w:r w:rsidRPr="00BB6417">
        <w:t>Individuals or arts groups based (living) outside of the Cayman Islands will not be considered for grants.</w:t>
      </w:r>
    </w:p>
    <w:p w14:paraId="2EDFDD55" w14:textId="77777777" w:rsidR="002D0DCD" w:rsidRPr="00BB6417" w:rsidRDefault="002D0DCD" w:rsidP="002A7934">
      <w:pPr>
        <w:numPr>
          <w:ilvl w:val="0"/>
          <w:numId w:val="15"/>
        </w:numPr>
        <w:spacing w:line="240" w:lineRule="auto"/>
      </w:pPr>
      <w:r w:rsidRPr="00BB6417">
        <w:t>Groups must have a bank account with two people who can sign in the group’s name.</w:t>
      </w:r>
    </w:p>
    <w:p w14:paraId="5D3AC5F1" w14:textId="77777777" w:rsidR="002D0DCD" w:rsidRPr="00BB6417" w:rsidRDefault="002D0DCD" w:rsidP="00BB6417">
      <w:pPr>
        <w:spacing w:line="360" w:lineRule="auto"/>
      </w:pPr>
    </w:p>
    <w:p w14:paraId="53E2C1F4" w14:textId="240C5DA0" w:rsidR="00BB6417" w:rsidRPr="00BB6417" w:rsidRDefault="00BB6417" w:rsidP="00BB6417">
      <w:pPr>
        <w:spacing w:line="360" w:lineRule="auto"/>
        <w:rPr>
          <w:b/>
          <w:bCs/>
        </w:rPr>
      </w:pPr>
      <w:r w:rsidRPr="00BB6417">
        <w:rPr>
          <w:b/>
          <w:bCs/>
        </w:rPr>
        <w:t>You cannot apply for the following activities:</w:t>
      </w:r>
    </w:p>
    <w:p w14:paraId="3D379471" w14:textId="77777777" w:rsidR="00BB6417" w:rsidRPr="00BB6417" w:rsidRDefault="00BB6417" w:rsidP="002A7934">
      <w:pPr>
        <w:numPr>
          <w:ilvl w:val="0"/>
          <w:numId w:val="2"/>
        </w:numPr>
        <w:spacing w:line="240" w:lineRule="auto"/>
      </w:pPr>
      <w:r w:rsidRPr="00BB6417">
        <w:t>Activities that are not related to the arts/culture and heritage</w:t>
      </w:r>
    </w:p>
    <w:p w14:paraId="184694FC" w14:textId="77777777" w:rsidR="00BB6417" w:rsidRPr="00BB6417" w:rsidRDefault="00BB6417" w:rsidP="002A7934">
      <w:pPr>
        <w:numPr>
          <w:ilvl w:val="0"/>
          <w:numId w:val="2"/>
        </w:numPr>
        <w:spacing w:line="240" w:lineRule="auto"/>
      </w:pPr>
      <w:r w:rsidRPr="00BB6417">
        <w:t>Activities that provide no potential benefit to the public, either in the short or long term</w:t>
      </w:r>
    </w:p>
    <w:p w14:paraId="66CE4A88" w14:textId="77777777" w:rsidR="00BB6417" w:rsidRPr="00BB6417" w:rsidRDefault="00BB6417" w:rsidP="002A7934">
      <w:pPr>
        <w:numPr>
          <w:ilvl w:val="0"/>
          <w:numId w:val="2"/>
        </w:numPr>
        <w:spacing w:line="240" w:lineRule="auto"/>
      </w:pPr>
      <w:r w:rsidRPr="00BB6417">
        <w:t>Activities, including buying goods or services, which take place or start before we can decide about your application</w:t>
      </w:r>
    </w:p>
    <w:p w14:paraId="130E2C16" w14:textId="77777777" w:rsidR="00BB6417" w:rsidRPr="00BB6417" w:rsidRDefault="00BB6417" w:rsidP="002A7934">
      <w:pPr>
        <w:numPr>
          <w:ilvl w:val="0"/>
          <w:numId w:val="2"/>
        </w:numPr>
        <w:spacing w:line="240" w:lineRule="auto"/>
      </w:pPr>
      <w:r w:rsidRPr="00BB6417">
        <w:t>Activities, equipment, or events that duplicate what already exists</w:t>
      </w:r>
    </w:p>
    <w:p w14:paraId="21BDF1F4" w14:textId="77777777" w:rsidR="00BB6417" w:rsidRPr="00BB6417" w:rsidRDefault="00BB6417" w:rsidP="002A7934">
      <w:pPr>
        <w:numPr>
          <w:ilvl w:val="0"/>
          <w:numId w:val="2"/>
        </w:numPr>
        <w:spacing w:line="240" w:lineRule="auto"/>
      </w:pPr>
      <w:r w:rsidRPr="00BB6417">
        <w:t>Costs that are already covered by other funding</w:t>
      </w:r>
    </w:p>
    <w:p w14:paraId="0EF7ECB1" w14:textId="77777777" w:rsidR="00BB6417" w:rsidRPr="00BB6417" w:rsidRDefault="00BB6417" w:rsidP="002A7934">
      <w:pPr>
        <w:numPr>
          <w:ilvl w:val="0"/>
          <w:numId w:val="2"/>
        </w:numPr>
        <w:spacing w:line="240" w:lineRule="auto"/>
      </w:pPr>
      <w:r w:rsidRPr="00BB6417">
        <w:t>General running costs and overheads that are already paid for by other income, including your own funds</w:t>
      </w:r>
    </w:p>
    <w:p w14:paraId="58400DFA" w14:textId="77777777" w:rsidR="00BB6417" w:rsidRPr="00BB6417" w:rsidRDefault="00BB6417" w:rsidP="002A7934">
      <w:pPr>
        <w:numPr>
          <w:ilvl w:val="0"/>
          <w:numId w:val="2"/>
        </w:numPr>
        <w:spacing w:line="240" w:lineRule="auto"/>
      </w:pPr>
      <w:r w:rsidRPr="00BB6417">
        <w:t>Ongoing overheads relating to equipment or buildings, such as insurance and maintenance costs</w:t>
      </w:r>
    </w:p>
    <w:p w14:paraId="2C651B32" w14:textId="77777777" w:rsidR="00BB6417" w:rsidRPr="00BB6417" w:rsidRDefault="00BB6417" w:rsidP="002A7934">
      <w:pPr>
        <w:numPr>
          <w:ilvl w:val="0"/>
          <w:numId w:val="2"/>
        </w:numPr>
        <w:spacing w:line="240" w:lineRule="auto"/>
      </w:pPr>
      <w:r w:rsidRPr="00BB6417">
        <w:lastRenderedPageBreak/>
        <w:t>Fundraising events, such as charity galas, that do not benefit the arts</w:t>
      </w:r>
    </w:p>
    <w:p w14:paraId="154700C1" w14:textId="38F5DC8B" w:rsidR="00BB6417" w:rsidRPr="00BB6417" w:rsidRDefault="00BB6417" w:rsidP="002A7934">
      <w:pPr>
        <w:numPr>
          <w:ilvl w:val="0"/>
          <w:numId w:val="2"/>
        </w:numPr>
        <w:spacing w:line="240" w:lineRule="auto"/>
      </w:pPr>
      <w:r w:rsidRPr="00BB6417">
        <w:t xml:space="preserve">Activities or events that mainly take place outside the Cayman Islands. There are some exceptions to this, for example, grants for international travel or training, and international exchanges, but these activities must benefit individuals and artists living </w:t>
      </w:r>
      <w:proofErr w:type="gramStart"/>
      <w:r w:rsidRPr="00BB6417">
        <w:t>in, or</w:t>
      </w:r>
      <w:proofErr w:type="gramEnd"/>
      <w:r w:rsidRPr="00BB6417">
        <w:t xml:space="preserve"> arts groups based in, the Cayman Islands</w:t>
      </w:r>
    </w:p>
    <w:p w14:paraId="5FF4A582" w14:textId="77777777" w:rsidR="00BB6417" w:rsidRPr="00BB6417" w:rsidRDefault="00BB6417" w:rsidP="002A7934">
      <w:pPr>
        <w:numPr>
          <w:ilvl w:val="0"/>
          <w:numId w:val="2"/>
        </w:numPr>
        <w:spacing w:line="240" w:lineRule="auto"/>
      </w:pPr>
      <w:r w:rsidRPr="00BB6417">
        <w:t>Activities that do not benefit or engage people in the Cayman Islands or that do not help artists and arts groups in the Cayman Islands to carry out their work</w:t>
      </w:r>
    </w:p>
    <w:p w14:paraId="477E4B4F" w14:textId="77777777" w:rsidR="00BB6417" w:rsidRPr="00BB6417" w:rsidRDefault="00BB6417" w:rsidP="002A7934">
      <w:pPr>
        <w:numPr>
          <w:ilvl w:val="0"/>
          <w:numId w:val="2"/>
        </w:numPr>
        <w:spacing w:line="240" w:lineRule="auto"/>
      </w:pPr>
      <w:r w:rsidRPr="00BB6417">
        <w:t>Buying equipment and instruments which would not be used for the benefit of the public, either immediately or in the long term, or where the applicant does not have an artistic track record</w:t>
      </w:r>
    </w:p>
    <w:p w14:paraId="531C02CB" w14:textId="77777777" w:rsidR="00BB6417" w:rsidRPr="00BB6417" w:rsidRDefault="00BB6417" w:rsidP="002A7934">
      <w:pPr>
        <w:numPr>
          <w:ilvl w:val="0"/>
          <w:numId w:val="2"/>
        </w:numPr>
        <w:spacing w:line="240" w:lineRule="auto"/>
      </w:pPr>
      <w:r w:rsidRPr="00BB6417">
        <w:t>Self-promotional activities which do not provide public benefit, either immediately or in the long term, or where the applicant does not have an artistic track record</w:t>
      </w:r>
    </w:p>
    <w:p w14:paraId="74A41191" w14:textId="77777777" w:rsidR="00BB6417" w:rsidRPr="00BB6417" w:rsidRDefault="00BB6417" w:rsidP="002A7934">
      <w:pPr>
        <w:numPr>
          <w:ilvl w:val="0"/>
          <w:numId w:val="2"/>
        </w:numPr>
        <w:spacing w:line="240" w:lineRule="auto"/>
      </w:pPr>
      <w:r w:rsidRPr="00BB6417">
        <w:t>Activities in a formal educational setting for educational purposes are necessary by law</w:t>
      </w:r>
    </w:p>
    <w:p w14:paraId="1982003F" w14:textId="02131301" w:rsidR="002A7934" w:rsidRPr="002A7934" w:rsidRDefault="00BB6417" w:rsidP="002A7934">
      <w:pPr>
        <w:numPr>
          <w:ilvl w:val="0"/>
          <w:numId w:val="2"/>
        </w:numPr>
        <w:spacing w:line="240" w:lineRule="auto"/>
        <w:rPr>
          <w:color w:val="000000" w:themeColor="text1"/>
        </w:rPr>
      </w:pPr>
      <w:r w:rsidRPr="00BB6417">
        <w:t xml:space="preserve">Afterschool </w:t>
      </w:r>
      <w:proofErr w:type="spellStart"/>
      <w:r w:rsidRPr="00BB6417">
        <w:t>programme</w:t>
      </w:r>
      <w:bookmarkStart w:id="35" w:name="_bookmark12"/>
      <w:bookmarkStart w:id="36" w:name="_TOC_250001"/>
      <w:bookmarkStart w:id="37" w:name="_Toc221278569"/>
      <w:bookmarkEnd w:id="35"/>
      <w:r w:rsidR="002A7934">
        <w:t>s</w:t>
      </w:r>
      <w:proofErr w:type="spellEnd"/>
    </w:p>
    <w:p w14:paraId="7F5082E4" w14:textId="77777777" w:rsidR="002A7934" w:rsidRDefault="002A7934" w:rsidP="002A7934">
      <w:pPr>
        <w:spacing w:line="360" w:lineRule="auto"/>
        <w:rPr>
          <w:color w:val="000000" w:themeColor="text1"/>
        </w:rPr>
      </w:pPr>
    </w:p>
    <w:p w14:paraId="36642F8C" w14:textId="77777777" w:rsidR="004321EF" w:rsidRDefault="004321EF" w:rsidP="002A7934">
      <w:pPr>
        <w:spacing w:line="360" w:lineRule="auto"/>
        <w:rPr>
          <w:color w:val="000000" w:themeColor="text1"/>
        </w:rPr>
      </w:pPr>
    </w:p>
    <w:p w14:paraId="4D1F3CF9" w14:textId="02FE44A1" w:rsidR="002A7934" w:rsidRPr="002A7934" w:rsidRDefault="00BB6417" w:rsidP="004321EF">
      <w:pPr>
        <w:pStyle w:val="Heading2"/>
      </w:pPr>
      <w:bookmarkStart w:id="38" w:name="_Toc221362540"/>
      <w:r w:rsidRPr="00BB6417">
        <w:t xml:space="preserve">Sending Us Your </w:t>
      </w:r>
      <w:bookmarkEnd w:id="36"/>
      <w:r w:rsidRPr="00BB6417">
        <w:t>Application</w:t>
      </w:r>
      <w:bookmarkEnd w:id="37"/>
      <w:bookmarkEnd w:id="38"/>
    </w:p>
    <w:p w14:paraId="763D7334" w14:textId="57266242" w:rsidR="00BB6417" w:rsidRDefault="00BB6417" w:rsidP="00BB6417">
      <w:pPr>
        <w:spacing w:line="360" w:lineRule="auto"/>
      </w:pPr>
      <w:r w:rsidRPr="00BB6417">
        <w:t xml:space="preserve">All applications must be completed online. Visit our </w:t>
      </w:r>
      <w:r w:rsidR="004321EF">
        <w:t xml:space="preserve">Grants </w:t>
      </w:r>
      <w:proofErr w:type="spellStart"/>
      <w:r w:rsidR="004321EF">
        <w:t>Oppertunities</w:t>
      </w:r>
      <w:proofErr w:type="spellEnd"/>
      <w:r w:rsidRPr="00BB6417">
        <w:t xml:space="preserve"> page on our website at </w:t>
      </w:r>
      <w:hyperlink r:id="rId12" w:history="1">
        <w:r w:rsidR="002A7934" w:rsidRPr="001765C4">
          <w:rPr>
            <w:rStyle w:val="Hyperlink"/>
          </w:rPr>
          <w:t>www.artscayman.org</w:t>
        </w:r>
      </w:hyperlink>
      <w:r w:rsidR="002A7934">
        <w:t xml:space="preserve"> OR </w:t>
      </w:r>
      <w:hyperlink r:id="rId13" w:history="1">
        <w:r w:rsidR="002A7934" w:rsidRPr="001765C4">
          <w:rPr>
            <w:rStyle w:val="Hyperlink"/>
          </w:rPr>
          <w:t>www.cncf-education.org</w:t>
        </w:r>
      </w:hyperlink>
      <w:r w:rsidR="002A7934">
        <w:t xml:space="preserve"> </w:t>
      </w:r>
      <w:r w:rsidRPr="00BB6417">
        <w:t xml:space="preserve">to register and apply for the grant relevant to your project. Follow the instructions listed to successfully submit your applications. Email </w:t>
      </w:r>
      <w:hyperlink r:id="rId14" w:history="1">
        <w:r w:rsidRPr="00BB6417">
          <w:rPr>
            <w:rStyle w:val="Hyperlink"/>
          </w:rPr>
          <w:t>grants@artscayman.org</w:t>
        </w:r>
      </w:hyperlink>
      <w:r w:rsidRPr="00BB6417">
        <w:t xml:space="preserve"> with any questions or concerns about the application process.  </w:t>
      </w:r>
    </w:p>
    <w:p w14:paraId="746AA82E" w14:textId="77777777" w:rsidR="00BB6417" w:rsidRDefault="00BB6417" w:rsidP="00BB6417">
      <w:pPr>
        <w:spacing w:line="360" w:lineRule="auto"/>
      </w:pPr>
    </w:p>
    <w:p w14:paraId="62A02369" w14:textId="77777777" w:rsidR="00BB6417" w:rsidRDefault="00BB6417" w:rsidP="00BB6417">
      <w:pPr>
        <w:spacing w:line="360" w:lineRule="auto"/>
      </w:pPr>
    </w:p>
    <w:p w14:paraId="20F9179E" w14:textId="77777777" w:rsidR="00BB6417" w:rsidRDefault="00BB6417" w:rsidP="00BB6417">
      <w:pPr>
        <w:spacing w:line="360" w:lineRule="auto"/>
      </w:pPr>
    </w:p>
    <w:p w14:paraId="3410A0A4" w14:textId="77777777" w:rsidR="00BB6417" w:rsidRPr="00BB6417" w:rsidRDefault="00BB6417" w:rsidP="00BB6417">
      <w:pPr>
        <w:spacing w:line="360" w:lineRule="auto"/>
      </w:pPr>
    </w:p>
    <w:p w14:paraId="1C78D9DF" w14:textId="0C191974" w:rsidR="00BB6417" w:rsidRPr="00BB6417" w:rsidRDefault="00BB6417" w:rsidP="00BB6417">
      <w:pPr>
        <w:pStyle w:val="Heading1"/>
        <w:rPr>
          <w:color w:val="000000" w:themeColor="text1"/>
        </w:rPr>
      </w:pPr>
      <w:bookmarkStart w:id="39" w:name="_bookmark14"/>
      <w:bookmarkStart w:id="40" w:name="_bookmark15"/>
      <w:bookmarkStart w:id="41" w:name="_Toc221278570"/>
      <w:bookmarkStart w:id="42" w:name="_Toc221362541"/>
      <w:bookmarkEnd w:id="39"/>
      <w:bookmarkEnd w:id="40"/>
      <w:r w:rsidRPr="00BB6417">
        <w:rPr>
          <w:color w:val="000000" w:themeColor="text1"/>
        </w:rPr>
        <w:lastRenderedPageBreak/>
        <w:t>How We Assess Your Application</w:t>
      </w:r>
      <w:bookmarkStart w:id="43" w:name="_Toc216882771"/>
      <w:bookmarkEnd w:id="41"/>
      <w:bookmarkEnd w:id="42"/>
    </w:p>
    <w:p w14:paraId="51206967" w14:textId="238A4F83" w:rsidR="002D0DCD" w:rsidRPr="00BB6417" w:rsidRDefault="00BB6417" w:rsidP="00BB6417">
      <w:pPr>
        <w:pStyle w:val="Heading3"/>
        <w:rPr>
          <w:color w:val="000000" w:themeColor="text1"/>
        </w:rPr>
      </w:pPr>
      <w:bookmarkStart w:id="44" w:name="_Toc221362542"/>
      <w:r w:rsidRPr="00BB6417">
        <w:rPr>
          <w:color w:val="000000" w:themeColor="text1"/>
        </w:rPr>
        <w:t>Criteria for Grants Evaluation</w:t>
      </w:r>
      <w:bookmarkEnd w:id="43"/>
      <w:bookmarkEnd w:id="44"/>
    </w:p>
    <w:p w14:paraId="214407F5" w14:textId="7C03029D" w:rsidR="002D0DCD" w:rsidRPr="0058711D" w:rsidRDefault="002D0DCD" w:rsidP="00BB6417">
      <w:pPr>
        <w:spacing w:line="360" w:lineRule="auto"/>
        <w:rPr>
          <w:sz w:val="22"/>
          <w:szCs w:val="22"/>
        </w:rPr>
      </w:pPr>
      <w:r w:rsidRPr="0058711D">
        <w:rPr>
          <w:sz w:val="22"/>
          <w:szCs w:val="22"/>
        </w:rPr>
        <w:t xml:space="preserve">Criteria and weighted measures are built for each Grant.  These criteria include a description and a weighting/score within the scoring matrix.  The criteria are published in advance along with the call for proposals.  </w:t>
      </w:r>
      <w:r w:rsidR="0058711D" w:rsidRPr="0058711D">
        <w:rPr>
          <w:sz w:val="22"/>
          <w:szCs w:val="22"/>
        </w:rPr>
        <w:t xml:space="preserve"> You should ensure your project will score highly for the highest weighted criteria.</w:t>
      </w:r>
    </w:p>
    <w:p w14:paraId="49F20284" w14:textId="77777777" w:rsidR="002D0DCD" w:rsidRPr="00BB6417" w:rsidRDefault="002D0DCD" w:rsidP="00BB6417">
      <w:pPr>
        <w:spacing w:line="360" w:lineRule="auto"/>
        <w:rPr>
          <w:b/>
          <w:bCs/>
        </w:rPr>
      </w:pPr>
      <w:r w:rsidRPr="00BB6417">
        <w:rPr>
          <w:b/>
          <w:bCs/>
        </w:rPr>
        <w:t>Criteria include:</w:t>
      </w:r>
    </w:p>
    <w:p w14:paraId="64576ADA" w14:textId="77777777" w:rsidR="002D0DCD" w:rsidRPr="00BB6417" w:rsidRDefault="002D0DCD" w:rsidP="00BB6417">
      <w:pPr>
        <w:numPr>
          <w:ilvl w:val="0"/>
          <w:numId w:val="19"/>
        </w:numPr>
        <w:spacing w:line="240" w:lineRule="auto"/>
      </w:pPr>
      <w:r w:rsidRPr="00BB6417">
        <w:t>Social and environmental impact, including advocacy &amp; analysis</w:t>
      </w:r>
    </w:p>
    <w:p w14:paraId="08AB126D" w14:textId="77777777" w:rsidR="002D0DCD" w:rsidRPr="00BB6417" w:rsidRDefault="002D0DCD" w:rsidP="00BB6417">
      <w:pPr>
        <w:numPr>
          <w:ilvl w:val="0"/>
          <w:numId w:val="19"/>
        </w:numPr>
        <w:spacing w:line="240" w:lineRule="auto"/>
      </w:pPr>
      <w:r w:rsidRPr="00BB6417">
        <w:t>Creativity, innovation, and process</w:t>
      </w:r>
    </w:p>
    <w:p w14:paraId="25EEA249" w14:textId="77777777" w:rsidR="002D0DCD" w:rsidRPr="00BB6417" w:rsidRDefault="002D0DCD" w:rsidP="00BB6417">
      <w:pPr>
        <w:numPr>
          <w:ilvl w:val="0"/>
          <w:numId w:val="19"/>
        </w:numPr>
        <w:spacing w:line="240" w:lineRule="auto"/>
      </w:pPr>
      <w:r w:rsidRPr="00BB6417">
        <w:t>Documentation methods</w:t>
      </w:r>
    </w:p>
    <w:p w14:paraId="4ED49752" w14:textId="77777777" w:rsidR="002D0DCD" w:rsidRPr="00BB6417" w:rsidRDefault="002D0DCD" w:rsidP="00BB6417">
      <w:pPr>
        <w:numPr>
          <w:ilvl w:val="0"/>
          <w:numId w:val="19"/>
        </w:numPr>
        <w:spacing w:line="240" w:lineRule="auto"/>
      </w:pPr>
      <w:r w:rsidRPr="00BB6417">
        <w:t xml:space="preserve">Heritage and technology: including </w:t>
      </w:r>
      <w:proofErr w:type="spellStart"/>
      <w:r w:rsidRPr="00BB6417">
        <w:t>digitisation</w:t>
      </w:r>
      <w:proofErr w:type="spellEnd"/>
      <w:r w:rsidRPr="00BB6417">
        <w:t xml:space="preserve"> &amp; preservation</w:t>
      </w:r>
    </w:p>
    <w:p w14:paraId="4CBE0599" w14:textId="77777777" w:rsidR="002D0DCD" w:rsidRPr="00BB6417" w:rsidRDefault="002D0DCD" w:rsidP="00BB6417">
      <w:pPr>
        <w:numPr>
          <w:ilvl w:val="0"/>
          <w:numId w:val="19"/>
        </w:numPr>
        <w:spacing w:line="240" w:lineRule="auto"/>
      </w:pPr>
      <w:r w:rsidRPr="00BB6417">
        <w:t>Relationship between artistic forms</w:t>
      </w:r>
    </w:p>
    <w:p w14:paraId="30E98C22" w14:textId="77777777" w:rsidR="002D0DCD" w:rsidRPr="00BB6417" w:rsidRDefault="002D0DCD" w:rsidP="00BB6417">
      <w:pPr>
        <w:numPr>
          <w:ilvl w:val="0"/>
          <w:numId w:val="19"/>
        </w:numPr>
        <w:spacing w:line="240" w:lineRule="auto"/>
      </w:pPr>
      <w:r w:rsidRPr="00BB6417">
        <w:t>Collaboration with other partners, mentorship and apprenticeship, local and international</w:t>
      </w:r>
    </w:p>
    <w:p w14:paraId="0AB1CE1F" w14:textId="77777777" w:rsidR="002D0DCD" w:rsidRPr="00BB6417" w:rsidRDefault="002D0DCD" w:rsidP="00BB6417">
      <w:pPr>
        <w:numPr>
          <w:ilvl w:val="0"/>
          <w:numId w:val="19"/>
        </w:numPr>
        <w:spacing w:line="240" w:lineRule="auto"/>
      </w:pPr>
      <w:r w:rsidRPr="00BB6417">
        <w:t>Gender, Youth, and Wellness</w:t>
      </w:r>
    </w:p>
    <w:p w14:paraId="623D1F9A" w14:textId="77777777" w:rsidR="002D0DCD" w:rsidRPr="00BB6417" w:rsidRDefault="002D0DCD" w:rsidP="00BB6417">
      <w:pPr>
        <w:numPr>
          <w:ilvl w:val="0"/>
          <w:numId w:val="19"/>
        </w:numPr>
        <w:spacing w:line="240" w:lineRule="auto"/>
      </w:pPr>
      <w:r w:rsidRPr="00BB6417">
        <w:t>Audience Development</w:t>
      </w:r>
    </w:p>
    <w:p w14:paraId="5DF23474" w14:textId="77777777" w:rsidR="002D0DCD" w:rsidRPr="00BB6417" w:rsidRDefault="002D0DCD" w:rsidP="00BB6417">
      <w:pPr>
        <w:numPr>
          <w:ilvl w:val="0"/>
          <w:numId w:val="19"/>
        </w:numPr>
        <w:spacing w:line="240" w:lineRule="auto"/>
      </w:pPr>
      <w:r w:rsidRPr="00BB6417">
        <w:t>Creation of new spaces/ Enlivening community spaces</w:t>
      </w:r>
    </w:p>
    <w:p w14:paraId="2FD33A5B" w14:textId="77777777" w:rsidR="002D0DCD" w:rsidRPr="00BB6417" w:rsidRDefault="002D0DCD" w:rsidP="00BB6417">
      <w:pPr>
        <w:numPr>
          <w:ilvl w:val="0"/>
          <w:numId w:val="19"/>
        </w:numPr>
        <w:spacing w:line="240" w:lineRule="auto"/>
      </w:pPr>
      <w:r w:rsidRPr="00BB6417">
        <w:t>IP and Bridging the Gap: Integration across industries</w:t>
      </w:r>
    </w:p>
    <w:p w14:paraId="55728455" w14:textId="77777777" w:rsidR="002D0DCD" w:rsidRPr="00BB6417" w:rsidRDefault="002D0DCD" w:rsidP="00BB6417">
      <w:pPr>
        <w:numPr>
          <w:ilvl w:val="0"/>
          <w:numId w:val="19"/>
        </w:numPr>
        <w:spacing w:line="240" w:lineRule="auto"/>
      </w:pPr>
      <w:r w:rsidRPr="00BB6417">
        <w:t xml:space="preserve">Mentorship/Apprenticeship </w:t>
      </w:r>
    </w:p>
    <w:p w14:paraId="254B9177" w14:textId="77777777" w:rsidR="002D0DCD" w:rsidRPr="00BB6417" w:rsidRDefault="002D0DCD" w:rsidP="00BB6417">
      <w:pPr>
        <w:numPr>
          <w:ilvl w:val="0"/>
          <w:numId w:val="19"/>
        </w:numPr>
        <w:spacing w:line="240" w:lineRule="auto"/>
      </w:pPr>
      <w:r w:rsidRPr="00BB6417">
        <w:t>Exchange/Movement</w:t>
      </w:r>
    </w:p>
    <w:p w14:paraId="5F183AE0" w14:textId="77777777" w:rsidR="002D0DCD" w:rsidRPr="00BB6417" w:rsidRDefault="002D0DCD" w:rsidP="00BB6417">
      <w:pPr>
        <w:numPr>
          <w:ilvl w:val="0"/>
          <w:numId w:val="19"/>
        </w:numPr>
        <w:spacing w:line="240" w:lineRule="auto"/>
      </w:pPr>
      <w:r w:rsidRPr="00BB6417">
        <w:t>Status of the Artist</w:t>
      </w:r>
    </w:p>
    <w:p w14:paraId="3382E372" w14:textId="6575A62B" w:rsidR="002D0DCD" w:rsidRPr="00BB6417" w:rsidRDefault="002D0DCD" w:rsidP="00BB6417">
      <w:pPr>
        <w:numPr>
          <w:ilvl w:val="0"/>
          <w:numId w:val="19"/>
        </w:numPr>
        <w:spacing w:line="240" w:lineRule="auto"/>
      </w:pPr>
      <w:r w:rsidRPr="00BB6417">
        <w:t>Innovation/Sustainability</w:t>
      </w:r>
    </w:p>
    <w:p w14:paraId="532E06ED" w14:textId="2541527E" w:rsidR="002D0DCD" w:rsidRPr="00BB6417" w:rsidRDefault="002D0DCD" w:rsidP="00BB6417">
      <w:pPr>
        <w:spacing w:line="240" w:lineRule="auto"/>
      </w:pPr>
      <w:r w:rsidRPr="00BB6417">
        <w:t>Criteria also include some administrative considerations and considerations regarding project feasibility</w:t>
      </w:r>
      <w:r w:rsidR="00BB6417">
        <w:t>:</w:t>
      </w:r>
    </w:p>
    <w:p w14:paraId="27CCA21E" w14:textId="77777777" w:rsidR="002D0DCD" w:rsidRPr="00BB6417" w:rsidRDefault="002D0DCD" w:rsidP="00BB6417">
      <w:pPr>
        <w:numPr>
          <w:ilvl w:val="0"/>
          <w:numId w:val="20"/>
        </w:numPr>
        <w:spacing w:line="240" w:lineRule="auto"/>
      </w:pPr>
      <w:r w:rsidRPr="00BB6417">
        <w:t>Project organization and design</w:t>
      </w:r>
    </w:p>
    <w:p w14:paraId="70742194" w14:textId="77777777" w:rsidR="002D0DCD" w:rsidRPr="00BB6417" w:rsidRDefault="002D0DCD" w:rsidP="00BB6417">
      <w:pPr>
        <w:numPr>
          <w:ilvl w:val="0"/>
          <w:numId w:val="20"/>
        </w:numPr>
        <w:spacing w:line="240" w:lineRule="auto"/>
      </w:pPr>
      <w:r w:rsidRPr="00BB6417">
        <w:t>Applicant experience/expertise/qualifications</w:t>
      </w:r>
    </w:p>
    <w:p w14:paraId="32390BF3" w14:textId="77777777" w:rsidR="002D0DCD" w:rsidRPr="00BB6417" w:rsidRDefault="002D0DCD" w:rsidP="00BB6417">
      <w:pPr>
        <w:numPr>
          <w:ilvl w:val="0"/>
          <w:numId w:val="20"/>
        </w:numPr>
        <w:spacing w:line="240" w:lineRule="auto"/>
      </w:pPr>
      <w:r w:rsidRPr="00BB6417">
        <w:t>Access to goods and services</w:t>
      </w:r>
    </w:p>
    <w:p w14:paraId="518C3361" w14:textId="77777777" w:rsidR="002D0DCD" w:rsidRPr="00BB6417" w:rsidRDefault="002D0DCD" w:rsidP="00BB6417">
      <w:pPr>
        <w:numPr>
          <w:ilvl w:val="0"/>
          <w:numId w:val="20"/>
        </w:numPr>
        <w:spacing w:line="240" w:lineRule="auto"/>
      </w:pPr>
      <w:r w:rsidRPr="00BB6417">
        <w:t>Access to technology and spaces</w:t>
      </w:r>
    </w:p>
    <w:p w14:paraId="0A9C02BB" w14:textId="77777777" w:rsidR="002D0DCD" w:rsidRPr="00BB6417" w:rsidRDefault="002D0DCD" w:rsidP="00BB6417">
      <w:pPr>
        <w:numPr>
          <w:ilvl w:val="0"/>
          <w:numId w:val="20"/>
        </w:numPr>
        <w:spacing w:line="240" w:lineRule="auto"/>
      </w:pPr>
      <w:r w:rsidRPr="00BB6417">
        <w:t xml:space="preserve">Budget clarity, transparency, and feasibility </w:t>
      </w:r>
    </w:p>
    <w:p w14:paraId="6E1EE5FB" w14:textId="2D0EB7B6" w:rsidR="002D0DCD" w:rsidRPr="00BB6417" w:rsidRDefault="002D0DCD" w:rsidP="00BB6417">
      <w:pPr>
        <w:numPr>
          <w:ilvl w:val="0"/>
          <w:numId w:val="20"/>
        </w:numPr>
        <w:spacing w:line="240" w:lineRule="auto"/>
      </w:pPr>
      <w:r w:rsidRPr="00BB6417">
        <w:t>Alignment with grants' thematic progression</w:t>
      </w:r>
    </w:p>
    <w:p w14:paraId="077A309C" w14:textId="477E1082" w:rsidR="002D0DCD" w:rsidRDefault="00D531FA" w:rsidP="00BB6417">
      <w:pPr>
        <w:spacing w:line="360" w:lineRule="auto"/>
      </w:pPr>
      <w:r w:rsidRPr="00BB6417">
        <w:lastRenderedPageBreak/>
        <w:t>Criteria are weighed according to the Grant and the focus for the year.  Scores are applied, and the total score is considered for each grant.</w:t>
      </w:r>
      <w:r>
        <w:t xml:space="preserve"> Theatre Grant criteria </w:t>
      </w:r>
      <w:proofErr w:type="gramStart"/>
      <w:r>
        <w:t>is</w:t>
      </w:r>
      <w:proofErr w:type="gramEnd"/>
      <w:r>
        <w:t xml:space="preserve"> as below:</w:t>
      </w:r>
    </w:p>
    <w:p w14:paraId="5EE8C348" w14:textId="77777777" w:rsidR="0058711D" w:rsidRPr="00BB6417" w:rsidRDefault="0058711D" w:rsidP="00BB6417">
      <w:pPr>
        <w:spacing w:line="360" w:lineRule="auto"/>
      </w:pPr>
    </w:p>
    <w:tbl>
      <w:tblPr>
        <w:tblStyle w:val="TableGrid"/>
        <w:tblW w:w="0" w:type="auto"/>
        <w:tblLook w:val="04A0" w:firstRow="1" w:lastRow="0" w:firstColumn="1" w:lastColumn="0" w:noHBand="0" w:noVBand="1"/>
      </w:tblPr>
      <w:tblGrid>
        <w:gridCol w:w="3325"/>
        <w:gridCol w:w="3870"/>
        <w:gridCol w:w="1108"/>
        <w:gridCol w:w="900"/>
      </w:tblGrid>
      <w:tr w:rsidR="00D531FA" w:rsidRPr="00D531FA" w14:paraId="7AE8C939" w14:textId="77777777" w:rsidTr="0058711D">
        <w:trPr>
          <w:trHeight w:val="503"/>
        </w:trPr>
        <w:tc>
          <w:tcPr>
            <w:tcW w:w="3325" w:type="dxa"/>
            <w:tcBorders>
              <w:top w:val="single" w:sz="4" w:space="0" w:color="auto"/>
              <w:left w:val="single" w:sz="4" w:space="0" w:color="auto"/>
              <w:bottom w:val="single" w:sz="4" w:space="0" w:color="auto"/>
              <w:right w:val="single" w:sz="4" w:space="0" w:color="auto"/>
            </w:tcBorders>
            <w:hideMark/>
          </w:tcPr>
          <w:p w14:paraId="018E6A65" w14:textId="77777777" w:rsidR="00D531FA" w:rsidRPr="00D531FA" w:rsidRDefault="00D531FA" w:rsidP="00D531FA">
            <w:pPr>
              <w:spacing w:after="160" w:line="360" w:lineRule="auto"/>
              <w:rPr>
                <w:b/>
                <w:bCs/>
              </w:rPr>
            </w:pPr>
            <w:r w:rsidRPr="00D531FA">
              <w:rPr>
                <w:b/>
                <w:bCs/>
              </w:rPr>
              <w:t>Criteria</w:t>
            </w:r>
          </w:p>
        </w:tc>
        <w:tc>
          <w:tcPr>
            <w:tcW w:w="3870" w:type="dxa"/>
            <w:tcBorders>
              <w:top w:val="single" w:sz="4" w:space="0" w:color="auto"/>
              <w:left w:val="single" w:sz="4" w:space="0" w:color="auto"/>
              <w:bottom w:val="single" w:sz="4" w:space="0" w:color="auto"/>
              <w:right w:val="single" w:sz="4" w:space="0" w:color="auto"/>
            </w:tcBorders>
            <w:hideMark/>
          </w:tcPr>
          <w:p w14:paraId="4F944C8D" w14:textId="77777777" w:rsidR="00D531FA" w:rsidRPr="00D531FA" w:rsidRDefault="00D531FA" w:rsidP="00D531FA">
            <w:pPr>
              <w:spacing w:after="160" w:line="360" w:lineRule="auto"/>
              <w:rPr>
                <w:b/>
                <w:bCs/>
              </w:rPr>
            </w:pPr>
            <w:r w:rsidRPr="00D531FA">
              <w:rPr>
                <w:b/>
                <w:bCs/>
              </w:rPr>
              <w:t>Explanation</w:t>
            </w:r>
          </w:p>
        </w:tc>
        <w:tc>
          <w:tcPr>
            <w:tcW w:w="1108" w:type="dxa"/>
            <w:tcBorders>
              <w:top w:val="single" w:sz="4" w:space="0" w:color="auto"/>
              <w:left w:val="single" w:sz="4" w:space="0" w:color="auto"/>
              <w:bottom w:val="single" w:sz="4" w:space="0" w:color="auto"/>
              <w:right w:val="single" w:sz="4" w:space="0" w:color="auto"/>
            </w:tcBorders>
            <w:hideMark/>
          </w:tcPr>
          <w:p w14:paraId="0749AF58" w14:textId="77777777" w:rsidR="00D531FA" w:rsidRPr="00D531FA" w:rsidRDefault="00D531FA" w:rsidP="00D531FA">
            <w:pPr>
              <w:spacing w:after="160" w:line="360" w:lineRule="auto"/>
              <w:rPr>
                <w:b/>
                <w:bCs/>
              </w:rPr>
            </w:pPr>
            <w:r w:rsidRPr="00D531FA">
              <w:rPr>
                <w:b/>
                <w:bCs/>
              </w:rPr>
              <w:t>Weight%</w:t>
            </w:r>
          </w:p>
        </w:tc>
        <w:tc>
          <w:tcPr>
            <w:tcW w:w="900" w:type="dxa"/>
            <w:tcBorders>
              <w:top w:val="single" w:sz="4" w:space="0" w:color="auto"/>
              <w:left w:val="single" w:sz="4" w:space="0" w:color="auto"/>
              <w:bottom w:val="single" w:sz="4" w:space="0" w:color="auto"/>
              <w:right w:val="single" w:sz="4" w:space="0" w:color="auto"/>
            </w:tcBorders>
            <w:hideMark/>
          </w:tcPr>
          <w:p w14:paraId="30D8740C" w14:textId="77777777" w:rsidR="00D531FA" w:rsidRPr="00D531FA" w:rsidRDefault="00D531FA" w:rsidP="00D531FA">
            <w:pPr>
              <w:spacing w:after="160" w:line="360" w:lineRule="auto"/>
              <w:rPr>
                <w:b/>
                <w:bCs/>
              </w:rPr>
            </w:pPr>
            <w:r w:rsidRPr="00D531FA">
              <w:rPr>
                <w:b/>
                <w:bCs/>
              </w:rPr>
              <w:t>Score</w:t>
            </w:r>
          </w:p>
        </w:tc>
      </w:tr>
      <w:tr w:rsidR="00D531FA" w:rsidRPr="00D531FA" w14:paraId="532184B6" w14:textId="77777777" w:rsidTr="0058711D">
        <w:trPr>
          <w:trHeight w:val="800"/>
        </w:trPr>
        <w:tc>
          <w:tcPr>
            <w:tcW w:w="3325" w:type="dxa"/>
            <w:tcBorders>
              <w:top w:val="single" w:sz="4" w:space="0" w:color="auto"/>
              <w:left w:val="single" w:sz="4" w:space="0" w:color="auto"/>
              <w:bottom w:val="single" w:sz="4" w:space="0" w:color="auto"/>
              <w:right w:val="single" w:sz="4" w:space="0" w:color="auto"/>
            </w:tcBorders>
            <w:hideMark/>
          </w:tcPr>
          <w:p w14:paraId="4F7C79E1" w14:textId="77777777" w:rsidR="00D531FA" w:rsidRPr="00D531FA" w:rsidRDefault="00D531FA" w:rsidP="00D531FA">
            <w:pPr>
              <w:spacing w:after="160" w:line="360" w:lineRule="auto"/>
            </w:pPr>
            <w:r w:rsidRPr="00D531FA">
              <w:t>Social &amp; Environmental Impact (Advocacy &amp; Analysis)</w:t>
            </w:r>
          </w:p>
        </w:tc>
        <w:tc>
          <w:tcPr>
            <w:tcW w:w="3870" w:type="dxa"/>
            <w:tcBorders>
              <w:top w:val="single" w:sz="4" w:space="0" w:color="auto"/>
              <w:left w:val="single" w:sz="4" w:space="0" w:color="auto"/>
              <w:bottom w:val="single" w:sz="4" w:space="0" w:color="auto"/>
              <w:right w:val="single" w:sz="4" w:space="0" w:color="auto"/>
            </w:tcBorders>
            <w:hideMark/>
          </w:tcPr>
          <w:p w14:paraId="755C9569" w14:textId="77777777" w:rsidR="00D531FA" w:rsidRPr="00D531FA" w:rsidRDefault="00D531FA" w:rsidP="00D531FA">
            <w:pPr>
              <w:spacing w:after="160" w:line="360" w:lineRule="auto"/>
            </w:pPr>
            <w:r w:rsidRPr="00D531FA">
              <w:t>Measures positive change in society and environment, including policy influence</w:t>
            </w:r>
          </w:p>
        </w:tc>
        <w:tc>
          <w:tcPr>
            <w:tcW w:w="1108" w:type="dxa"/>
            <w:tcBorders>
              <w:top w:val="single" w:sz="4" w:space="0" w:color="auto"/>
              <w:left w:val="single" w:sz="4" w:space="0" w:color="auto"/>
              <w:bottom w:val="single" w:sz="4" w:space="0" w:color="auto"/>
              <w:right w:val="single" w:sz="4" w:space="0" w:color="auto"/>
            </w:tcBorders>
            <w:hideMark/>
          </w:tcPr>
          <w:p w14:paraId="7BDCD3D4" w14:textId="5576310F" w:rsidR="00D531FA" w:rsidRPr="00D531FA" w:rsidRDefault="0058711D" w:rsidP="00D531FA">
            <w:pPr>
              <w:spacing w:after="160" w:line="360" w:lineRule="auto"/>
            </w:pPr>
            <w:r>
              <w:t>2</w:t>
            </w:r>
          </w:p>
        </w:tc>
        <w:tc>
          <w:tcPr>
            <w:tcW w:w="900" w:type="dxa"/>
            <w:tcBorders>
              <w:top w:val="single" w:sz="4" w:space="0" w:color="auto"/>
              <w:left w:val="single" w:sz="4" w:space="0" w:color="auto"/>
              <w:bottom w:val="single" w:sz="4" w:space="0" w:color="auto"/>
              <w:right w:val="single" w:sz="4" w:space="0" w:color="auto"/>
            </w:tcBorders>
          </w:tcPr>
          <w:p w14:paraId="61B7616D" w14:textId="77777777" w:rsidR="00D531FA" w:rsidRPr="00D531FA" w:rsidRDefault="00D531FA" w:rsidP="00D531FA">
            <w:pPr>
              <w:spacing w:after="160" w:line="360" w:lineRule="auto"/>
            </w:pPr>
          </w:p>
        </w:tc>
      </w:tr>
      <w:tr w:rsidR="00D531FA" w:rsidRPr="00D531FA" w14:paraId="247C4662" w14:textId="77777777" w:rsidTr="0058711D">
        <w:trPr>
          <w:trHeight w:val="620"/>
        </w:trPr>
        <w:tc>
          <w:tcPr>
            <w:tcW w:w="3325" w:type="dxa"/>
            <w:tcBorders>
              <w:top w:val="single" w:sz="4" w:space="0" w:color="auto"/>
              <w:left w:val="single" w:sz="4" w:space="0" w:color="auto"/>
              <w:bottom w:val="single" w:sz="4" w:space="0" w:color="auto"/>
              <w:right w:val="single" w:sz="4" w:space="0" w:color="auto"/>
            </w:tcBorders>
            <w:hideMark/>
          </w:tcPr>
          <w:p w14:paraId="47ED2C75" w14:textId="77777777" w:rsidR="00D531FA" w:rsidRPr="00D531FA" w:rsidRDefault="00D531FA" w:rsidP="00D531FA">
            <w:pPr>
              <w:spacing w:after="160" w:line="360" w:lineRule="auto"/>
            </w:pPr>
            <w:r w:rsidRPr="00D531FA">
              <w:t>Creativity, Innovation &amp; Process</w:t>
            </w:r>
          </w:p>
        </w:tc>
        <w:tc>
          <w:tcPr>
            <w:tcW w:w="3870" w:type="dxa"/>
            <w:tcBorders>
              <w:top w:val="single" w:sz="4" w:space="0" w:color="auto"/>
              <w:left w:val="single" w:sz="4" w:space="0" w:color="auto"/>
              <w:bottom w:val="single" w:sz="4" w:space="0" w:color="auto"/>
              <w:right w:val="single" w:sz="4" w:space="0" w:color="auto"/>
            </w:tcBorders>
            <w:hideMark/>
          </w:tcPr>
          <w:p w14:paraId="70CF6562" w14:textId="77777777" w:rsidR="00D531FA" w:rsidRPr="00D531FA" w:rsidRDefault="00D531FA" w:rsidP="00D531FA">
            <w:pPr>
              <w:spacing w:after="160" w:line="360" w:lineRule="auto"/>
            </w:pPr>
            <w:r w:rsidRPr="00D531FA">
              <w:t>Demonstrates originality and strong creative methodology</w:t>
            </w:r>
          </w:p>
        </w:tc>
        <w:tc>
          <w:tcPr>
            <w:tcW w:w="1108" w:type="dxa"/>
            <w:tcBorders>
              <w:top w:val="single" w:sz="4" w:space="0" w:color="auto"/>
              <w:left w:val="single" w:sz="4" w:space="0" w:color="auto"/>
              <w:bottom w:val="single" w:sz="4" w:space="0" w:color="auto"/>
              <w:right w:val="single" w:sz="4" w:space="0" w:color="auto"/>
            </w:tcBorders>
            <w:hideMark/>
          </w:tcPr>
          <w:p w14:paraId="5F715B7B" w14:textId="2CED4F14" w:rsidR="00D531FA" w:rsidRPr="00D531FA" w:rsidRDefault="0058711D" w:rsidP="00D531FA">
            <w:pPr>
              <w:spacing w:after="160" w:line="360" w:lineRule="auto"/>
            </w:pPr>
            <w:r>
              <w:t>9</w:t>
            </w:r>
          </w:p>
        </w:tc>
        <w:tc>
          <w:tcPr>
            <w:tcW w:w="900" w:type="dxa"/>
            <w:tcBorders>
              <w:top w:val="single" w:sz="4" w:space="0" w:color="auto"/>
              <w:left w:val="single" w:sz="4" w:space="0" w:color="auto"/>
              <w:bottom w:val="single" w:sz="4" w:space="0" w:color="auto"/>
              <w:right w:val="single" w:sz="4" w:space="0" w:color="auto"/>
            </w:tcBorders>
          </w:tcPr>
          <w:p w14:paraId="1ACF79B1" w14:textId="77777777" w:rsidR="00D531FA" w:rsidRPr="00D531FA" w:rsidRDefault="00D531FA" w:rsidP="00D531FA">
            <w:pPr>
              <w:spacing w:after="160" w:line="360" w:lineRule="auto"/>
            </w:pPr>
          </w:p>
        </w:tc>
      </w:tr>
      <w:tr w:rsidR="00D531FA" w:rsidRPr="00D531FA" w14:paraId="3EC3BAC4" w14:textId="77777777" w:rsidTr="0058711D">
        <w:trPr>
          <w:trHeight w:val="710"/>
        </w:trPr>
        <w:tc>
          <w:tcPr>
            <w:tcW w:w="3325" w:type="dxa"/>
            <w:tcBorders>
              <w:top w:val="single" w:sz="4" w:space="0" w:color="auto"/>
              <w:left w:val="single" w:sz="4" w:space="0" w:color="auto"/>
              <w:bottom w:val="single" w:sz="4" w:space="0" w:color="auto"/>
              <w:right w:val="single" w:sz="4" w:space="0" w:color="auto"/>
            </w:tcBorders>
            <w:hideMark/>
          </w:tcPr>
          <w:p w14:paraId="4EA4D13A" w14:textId="77777777" w:rsidR="00D531FA" w:rsidRPr="00D531FA" w:rsidRDefault="00D531FA" w:rsidP="00D531FA">
            <w:pPr>
              <w:spacing w:after="160" w:line="360" w:lineRule="auto"/>
            </w:pPr>
            <w:r w:rsidRPr="00D531FA">
              <w:t>Archival Processes/Cultural Documentation</w:t>
            </w:r>
          </w:p>
        </w:tc>
        <w:tc>
          <w:tcPr>
            <w:tcW w:w="3870" w:type="dxa"/>
            <w:tcBorders>
              <w:top w:val="single" w:sz="4" w:space="0" w:color="auto"/>
              <w:left w:val="single" w:sz="4" w:space="0" w:color="auto"/>
              <w:bottom w:val="single" w:sz="4" w:space="0" w:color="auto"/>
              <w:right w:val="single" w:sz="4" w:space="0" w:color="auto"/>
            </w:tcBorders>
            <w:hideMark/>
          </w:tcPr>
          <w:p w14:paraId="23FB7DAE" w14:textId="77777777" w:rsidR="00D531FA" w:rsidRPr="00D531FA" w:rsidRDefault="00D531FA" w:rsidP="00D531FA">
            <w:pPr>
              <w:spacing w:after="160" w:line="360" w:lineRule="auto"/>
            </w:pPr>
            <w:r w:rsidRPr="00D531FA">
              <w:t>Effective ways to record and preserve culturally significant information</w:t>
            </w:r>
          </w:p>
        </w:tc>
        <w:tc>
          <w:tcPr>
            <w:tcW w:w="1108" w:type="dxa"/>
            <w:tcBorders>
              <w:top w:val="single" w:sz="4" w:space="0" w:color="auto"/>
              <w:left w:val="single" w:sz="4" w:space="0" w:color="auto"/>
              <w:bottom w:val="single" w:sz="4" w:space="0" w:color="auto"/>
              <w:right w:val="single" w:sz="4" w:space="0" w:color="auto"/>
            </w:tcBorders>
            <w:hideMark/>
          </w:tcPr>
          <w:p w14:paraId="02114D5D" w14:textId="6DF34D8B" w:rsidR="00D531FA" w:rsidRPr="00D531FA" w:rsidRDefault="00AD3304" w:rsidP="00D531FA">
            <w:pPr>
              <w:spacing w:after="160" w:line="360" w:lineRule="auto"/>
            </w:pPr>
            <w:r>
              <w:t>4</w:t>
            </w:r>
          </w:p>
        </w:tc>
        <w:tc>
          <w:tcPr>
            <w:tcW w:w="900" w:type="dxa"/>
            <w:tcBorders>
              <w:top w:val="single" w:sz="4" w:space="0" w:color="auto"/>
              <w:left w:val="single" w:sz="4" w:space="0" w:color="auto"/>
              <w:bottom w:val="single" w:sz="4" w:space="0" w:color="auto"/>
              <w:right w:val="single" w:sz="4" w:space="0" w:color="auto"/>
            </w:tcBorders>
          </w:tcPr>
          <w:p w14:paraId="6CD19165" w14:textId="77777777" w:rsidR="00D531FA" w:rsidRPr="00D531FA" w:rsidRDefault="00D531FA" w:rsidP="00D531FA">
            <w:pPr>
              <w:spacing w:after="160" w:line="360" w:lineRule="auto"/>
            </w:pPr>
          </w:p>
        </w:tc>
      </w:tr>
      <w:tr w:rsidR="00D531FA" w:rsidRPr="00D531FA" w14:paraId="46BEFE75" w14:textId="77777777" w:rsidTr="0058711D">
        <w:trPr>
          <w:trHeight w:val="800"/>
        </w:trPr>
        <w:tc>
          <w:tcPr>
            <w:tcW w:w="3325" w:type="dxa"/>
            <w:tcBorders>
              <w:top w:val="single" w:sz="4" w:space="0" w:color="auto"/>
              <w:left w:val="single" w:sz="4" w:space="0" w:color="auto"/>
              <w:bottom w:val="single" w:sz="4" w:space="0" w:color="auto"/>
              <w:right w:val="single" w:sz="4" w:space="0" w:color="auto"/>
            </w:tcBorders>
            <w:hideMark/>
          </w:tcPr>
          <w:p w14:paraId="75E0D155" w14:textId="77777777" w:rsidR="00D531FA" w:rsidRPr="00D531FA" w:rsidRDefault="00D531FA" w:rsidP="00D531FA">
            <w:pPr>
              <w:spacing w:after="160" w:line="360" w:lineRule="auto"/>
            </w:pPr>
            <w:r w:rsidRPr="00D531FA">
              <w:t>Heritage &amp; Technology (</w:t>
            </w:r>
            <w:proofErr w:type="spellStart"/>
            <w:r w:rsidRPr="00D531FA">
              <w:t>Digitisation</w:t>
            </w:r>
            <w:proofErr w:type="spellEnd"/>
            <w:r w:rsidRPr="00D531FA">
              <w:t xml:space="preserve"> &amp; Preservation)</w:t>
            </w:r>
          </w:p>
        </w:tc>
        <w:tc>
          <w:tcPr>
            <w:tcW w:w="3870" w:type="dxa"/>
            <w:tcBorders>
              <w:top w:val="single" w:sz="4" w:space="0" w:color="auto"/>
              <w:left w:val="single" w:sz="4" w:space="0" w:color="auto"/>
              <w:bottom w:val="single" w:sz="4" w:space="0" w:color="auto"/>
              <w:right w:val="single" w:sz="4" w:space="0" w:color="auto"/>
            </w:tcBorders>
            <w:hideMark/>
          </w:tcPr>
          <w:p w14:paraId="4CCBABCE" w14:textId="77777777" w:rsidR="00D531FA" w:rsidRPr="00D531FA" w:rsidRDefault="00D531FA" w:rsidP="00D531FA">
            <w:pPr>
              <w:spacing w:after="160" w:line="360" w:lineRule="auto"/>
            </w:pPr>
            <w:r w:rsidRPr="00D531FA">
              <w:t>Protects cultural heritage using modern tools and technology</w:t>
            </w:r>
          </w:p>
        </w:tc>
        <w:tc>
          <w:tcPr>
            <w:tcW w:w="1108" w:type="dxa"/>
            <w:tcBorders>
              <w:top w:val="single" w:sz="4" w:space="0" w:color="auto"/>
              <w:left w:val="single" w:sz="4" w:space="0" w:color="auto"/>
              <w:bottom w:val="single" w:sz="4" w:space="0" w:color="auto"/>
              <w:right w:val="single" w:sz="4" w:space="0" w:color="auto"/>
            </w:tcBorders>
            <w:hideMark/>
          </w:tcPr>
          <w:p w14:paraId="3C8AD67A" w14:textId="0BC56D48" w:rsidR="00D531FA" w:rsidRPr="00D531FA" w:rsidRDefault="00AD3304" w:rsidP="00D531FA">
            <w:pPr>
              <w:spacing w:after="160" w:line="360" w:lineRule="auto"/>
            </w:pPr>
            <w:r>
              <w:t>2</w:t>
            </w:r>
          </w:p>
        </w:tc>
        <w:tc>
          <w:tcPr>
            <w:tcW w:w="900" w:type="dxa"/>
            <w:tcBorders>
              <w:top w:val="single" w:sz="4" w:space="0" w:color="auto"/>
              <w:left w:val="single" w:sz="4" w:space="0" w:color="auto"/>
              <w:bottom w:val="single" w:sz="4" w:space="0" w:color="auto"/>
              <w:right w:val="single" w:sz="4" w:space="0" w:color="auto"/>
            </w:tcBorders>
          </w:tcPr>
          <w:p w14:paraId="3552DB97" w14:textId="77777777" w:rsidR="00D531FA" w:rsidRPr="00D531FA" w:rsidRDefault="00D531FA" w:rsidP="00D531FA">
            <w:pPr>
              <w:spacing w:after="160" w:line="360" w:lineRule="auto"/>
            </w:pPr>
          </w:p>
        </w:tc>
      </w:tr>
      <w:tr w:rsidR="00D531FA" w:rsidRPr="00D531FA" w14:paraId="046772D5" w14:textId="77777777" w:rsidTr="0058711D">
        <w:trPr>
          <w:trHeight w:val="710"/>
        </w:trPr>
        <w:tc>
          <w:tcPr>
            <w:tcW w:w="3325" w:type="dxa"/>
            <w:tcBorders>
              <w:top w:val="single" w:sz="4" w:space="0" w:color="auto"/>
              <w:left w:val="single" w:sz="4" w:space="0" w:color="auto"/>
              <w:bottom w:val="single" w:sz="4" w:space="0" w:color="auto"/>
              <w:right w:val="single" w:sz="4" w:space="0" w:color="auto"/>
            </w:tcBorders>
            <w:hideMark/>
          </w:tcPr>
          <w:p w14:paraId="283496BD" w14:textId="77777777" w:rsidR="00D531FA" w:rsidRPr="00D531FA" w:rsidRDefault="00D531FA" w:rsidP="00D531FA">
            <w:pPr>
              <w:spacing w:after="160" w:line="360" w:lineRule="auto"/>
            </w:pPr>
            <w:r w:rsidRPr="00D531FA">
              <w:t>Relationship Between Artistic Forms</w:t>
            </w:r>
          </w:p>
        </w:tc>
        <w:tc>
          <w:tcPr>
            <w:tcW w:w="3870" w:type="dxa"/>
            <w:tcBorders>
              <w:top w:val="single" w:sz="4" w:space="0" w:color="auto"/>
              <w:left w:val="single" w:sz="4" w:space="0" w:color="auto"/>
              <w:bottom w:val="single" w:sz="4" w:space="0" w:color="auto"/>
              <w:right w:val="single" w:sz="4" w:space="0" w:color="auto"/>
            </w:tcBorders>
            <w:hideMark/>
          </w:tcPr>
          <w:p w14:paraId="04878809" w14:textId="77777777" w:rsidR="00D531FA" w:rsidRPr="00D531FA" w:rsidRDefault="00D531FA" w:rsidP="00D531FA">
            <w:pPr>
              <w:spacing w:after="160" w:line="360" w:lineRule="auto"/>
            </w:pPr>
            <w:r w:rsidRPr="00D531FA">
              <w:t>Explores connections across different art disciplines</w:t>
            </w:r>
          </w:p>
        </w:tc>
        <w:tc>
          <w:tcPr>
            <w:tcW w:w="1108" w:type="dxa"/>
            <w:tcBorders>
              <w:top w:val="single" w:sz="4" w:space="0" w:color="auto"/>
              <w:left w:val="single" w:sz="4" w:space="0" w:color="auto"/>
              <w:bottom w:val="single" w:sz="4" w:space="0" w:color="auto"/>
              <w:right w:val="single" w:sz="4" w:space="0" w:color="auto"/>
            </w:tcBorders>
            <w:hideMark/>
          </w:tcPr>
          <w:p w14:paraId="5E7A7DA9" w14:textId="77777777" w:rsidR="00D531FA" w:rsidRPr="00D531FA" w:rsidRDefault="00D531FA" w:rsidP="00D531FA">
            <w:pPr>
              <w:spacing w:after="160" w:line="360" w:lineRule="auto"/>
            </w:pPr>
            <w:r w:rsidRPr="00D531FA">
              <w:t>5</w:t>
            </w:r>
          </w:p>
        </w:tc>
        <w:tc>
          <w:tcPr>
            <w:tcW w:w="900" w:type="dxa"/>
            <w:tcBorders>
              <w:top w:val="single" w:sz="4" w:space="0" w:color="auto"/>
              <w:left w:val="single" w:sz="4" w:space="0" w:color="auto"/>
              <w:bottom w:val="single" w:sz="4" w:space="0" w:color="auto"/>
              <w:right w:val="single" w:sz="4" w:space="0" w:color="auto"/>
            </w:tcBorders>
          </w:tcPr>
          <w:p w14:paraId="1C33A5AC" w14:textId="77777777" w:rsidR="00D531FA" w:rsidRPr="00D531FA" w:rsidRDefault="00D531FA" w:rsidP="00D531FA">
            <w:pPr>
              <w:spacing w:after="160" w:line="360" w:lineRule="auto"/>
            </w:pPr>
          </w:p>
        </w:tc>
      </w:tr>
      <w:tr w:rsidR="00D531FA" w:rsidRPr="00D531FA" w14:paraId="3ECEF3CB" w14:textId="77777777" w:rsidTr="0058711D">
        <w:trPr>
          <w:trHeight w:val="710"/>
        </w:trPr>
        <w:tc>
          <w:tcPr>
            <w:tcW w:w="3325" w:type="dxa"/>
            <w:tcBorders>
              <w:top w:val="single" w:sz="4" w:space="0" w:color="auto"/>
              <w:left w:val="single" w:sz="4" w:space="0" w:color="auto"/>
              <w:bottom w:val="single" w:sz="4" w:space="0" w:color="auto"/>
              <w:right w:val="single" w:sz="4" w:space="0" w:color="auto"/>
            </w:tcBorders>
            <w:hideMark/>
          </w:tcPr>
          <w:p w14:paraId="0FAD0377" w14:textId="77777777" w:rsidR="00D531FA" w:rsidRPr="00D531FA" w:rsidRDefault="00D531FA" w:rsidP="00D531FA">
            <w:pPr>
              <w:spacing w:after="160" w:line="360" w:lineRule="auto"/>
            </w:pPr>
            <w:r w:rsidRPr="00D531FA">
              <w:t xml:space="preserve">Collaboration </w:t>
            </w:r>
          </w:p>
        </w:tc>
        <w:tc>
          <w:tcPr>
            <w:tcW w:w="3870" w:type="dxa"/>
            <w:tcBorders>
              <w:top w:val="single" w:sz="4" w:space="0" w:color="auto"/>
              <w:left w:val="single" w:sz="4" w:space="0" w:color="auto"/>
              <w:bottom w:val="single" w:sz="4" w:space="0" w:color="auto"/>
              <w:right w:val="single" w:sz="4" w:space="0" w:color="auto"/>
            </w:tcBorders>
            <w:hideMark/>
          </w:tcPr>
          <w:p w14:paraId="7B6A948A" w14:textId="77777777" w:rsidR="00D531FA" w:rsidRPr="00D531FA" w:rsidRDefault="00D531FA" w:rsidP="00D531FA">
            <w:pPr>
              <w:spacing w:after="160" w:line="360" w:lineRule="auto"/>
            </w:pPr>
            <w:r w:rsidRPr="00D531FA">
              <w:t>Builds partnerships and knowledge exchange across communities</w:t>
            </w:r>
          </w:p>
        </w:tc>
        <w:tc>
          <w:tcPr>
            <w:tcW w:w="1108" w:type="dxa"/>
            <w:tcBorders>
              <w:top w:val="single" w:sz="4" w:space="0" w:color="auto"/>
              <w:left w:val="single" w:sz="4" w:space="0" w:color="auto"/>
              <w:bottom w:val="single" w:sz="4" w:space="0" w:color="auto"/>
              <w:right w:val="single" w:sz="4" w:space="0" w:color="auto"/>
            </w:tcBorders>
            <w:hideMark/>
          </w:tcPr>
          <w:p w14:paraId="42D167B2" w14:textId="5482B5C2" w:rsidR="00D531FA" w:rsidRPr="00D531FA" w:rsidRDefault="0058711D" w:rsidP="00D531FA">
            <w:pPr>
              <w:spacing w:after="160" w:line="360" w:lineRule="auto"/>
            </w:pPr>
            <w:r>
              <w:t>7</w:t>
            </w:r>
          </w:p>
        </w:tc>
        <w:tc>
          <w:tcPr>
            <w:tcW w:w="900" w:type="dxa"/>
            <w:tcBorders>
              <w:top w:val="single" w:sz="4" w:space="0" w:color="auto"/>
              <w:left w:val="single" w:sz="4" w:space="0" w:color="auto"/>
              <w:bottom w:val="single" w:sz="4" w:space="0" w:color="auto"/>
              <w:right w:val="single" w:sz="4" w:space="0" w:color="auto"/>
            </w:tcBorders>
          </w:tcPr>
          <w:p w14:paraId="7683F15A" w14:textId="77777777" w:rsidR="00D531FA" w:rsidRPr="00D531FA" w:rsidRDefault="00D531FA" w:rsidP="00D531FA">
            <w:pPr>
              <w:spacing w:after="160" w:line="360" w:lineRule="auto"/>
            </w:pPr>
          </w:p>
        </w:tc>
      </w:tr>
      <w:tr w:rsidR="00D531FA" w:rsidRPr="00D531FA" w14:paraId="40C9ED89" w14:textId="77777777" w:rsidTr="0058711D">
        <w:trPr>
          <w:trHeight w:val="710"/>
        </w:trPr>
        <w:tc>
          <w:tcPr>
            <w:tcW w:w="3325" w:type="dxa"/>
            <w:tcBorders>
              <w:top w:val="single" w:sz="4" w:space="0" w:color="auto"/>
              <w:left w:val="single" w:sz="4" w:space="0" w:color="auto"/>
              <w:bottom w:val="single" w:sz="4" w:space="0" w:color="auto"/>
              <w:right w:val="single" w:sz="4" w:space="0" w:color="auto"/>
            </w:tcBorders>
            <w:hideMark/>
          </w:tcPr>
          <w:p w14:paraId="246B9461" w14:textId="77777777" w:rsidR="00D531FA" w:rsidRPr="00D531FA" w:rsidRDefault="00D531FA" w:rsidP="00D531FA">
            <w:pPr>
              <w:spacing w:after="160" w:line="360" w:lineRule="auto"/>
            </w:pPr>
            <w:r w:rsidRPr="00D531FA">
              <w:t>Gender, Youth &amp; Wellness</w:t>
            </w:r>
          </w:p>
        </w:tc>
        <w:tc>
          <w:tcPr>
            <w:tcW w:w="3870" w:type="dxa"/>
            <w:tcBorders>
              <w:top w:val="single" w:sz="4" w:space="0" w:color="auto"/>
              <w:left w:val="single" w:sz="4" w:space="0" w:color="auto"/>
              <w:bottom w:val="single" w:sz="4" w:space="0" w:color="auto"/>
              <w:right w:val="single" w:sz="4" w:space="0" w:color="auto"/>
            </w:tcBorders>
            <w:hideMark/>
          </w:tcPr>
          <w:p w14:paraId="4E281AB7" w14:textId="77777777" w:rsidR="00D531FA" w:rsidRPr="00D531FA" w:rsidRDefault="00D531FA" w:rsidP="00D531FA">
            <w:pPr>
              <w:spacing w:after="160" w:line="360" w:lineRule="auto"/>
            </w:pPr>
            <w:r w:rsidRPr="00D531FA">
              <w:t>Promotes inclusivity, youth engagement, and well-being</w:t>
            </w:r>
          </w:p>
        </w:tc>
        <w:tc>
          <w:tcPr>
            <w:tcW w:w="1108" w:type="dxa"/>
            <w:tcBorders>
              <w:top w:val="single" w:sz="4" w:space="0" w:color="auto"/>
              <w:left w:val="single" w:sz="4" w:space="0" w:color="auto"/>
              <w:bottom w:val="single" w:sz="4" w:space="0" w:color="auto"/>
              <w:right w:val="single" w:sz="4" w:space="0" w:color="auto"/>
            </w:tcBorders>
            <w:hideMark/>
          </w:tcPr>
          <w:p w14:paraId="7395B146" w14:textId="77777777" w:rsidR="00D531FA" w:rsidRPr="00D531FA" w:rsidRDefault="00D531FA" w:rsidP="00D531FA">
            <w:pPr>
              <w:spacing w:after="160" w:line="360" w:lineRule="auto"/>
            </w:pPr>
            <w:r w:rsidRPr="00D531FA">
              <w:t>5</w:t>
            </w:r>
          </w:p>
        </w:tc>
        <w:tc>
          <w:tcPr>
            <w:tcW w:w="900" w:type="dxa"/>
            <w:tcBorders>
              <w:top w:val="single" w:sz="4" w:space="0" w:color="auto"/>
              <w:left w:val="single" w:sz="4" w:space="0" w:color="auto"/>
              <w:bottom w:val="single" w:sz="4" w:space="0" w:color="auto"/>
              <w:right w:val="single" w:sz="4" w:space="0" w:color="auto"/>
            </w:tcBorders>
          </w:tcPr>
          <w:p w14:paraId="50BEBF9E" w14:textId="77777777" w:rsidR="00D531FA" w:rsidRPr="00D531FA" w:rsidRDefault="00D531FA" w:rsidP="00D531FA">
            <w:pPr>
              <w:spacing w:after="160" w:line="360" w:lineRule="auto"/>
            </w:pPr>
          </w:p>
        </w:tc>
      </w:tr>
      <w:tr w:rsidR="00D531FA" w:rsidRPr="00D531FA" w14:paraId="44581B5C" w14:textId="77777777" w:rsidTr="0058711D">
        <w:trPr>
          <w:trHeight w:val="530"/>
        </w:trPr>
        <w:tc>
          <w:tcPr>
            <w:tcW w:w="3325" w:type="dxa"/>
            <w:tcBorders>
              <w:top w:val="single" w:sz="4" w:space="0" w:color="auto"/>
              <w:left w:val="single" w:sz="4" w:space="0" w:color="auto"/>
              <w:bottom w:val="single" w:sz="4" w:space="0" w:color="auto"/>
              <w:right w:val="single" w:sz="4" w:space="0" w:color="auto"/>
            </w:tcBorders>
            <w:hideMark/>
          </w:tcPr>
          <w:p w14:paraId="1DAA7225" w14:textId="77777777" w:rsidR="00D531FA" w:rsidRPr="00D531FA" w:rsidRDefault="00D531FA" w:rsidP="00D531FA">
            <w:pPr>
              <w:spacing w:after="160" w:line="360" w:lineRule="auto"/>
            </w:pPr>
            <w:r w:rsidRPr="00D531FA">
              <w:t>Audience Development</w:t>
            </w:r>
          </w:p>
        </w:tc>
        <w:tc>
          <w:tcPr>
            <w:tcW w:w="3870" w:type="dxa"/>
            <w:tcBorders>
              <w:top w:val="single" w:sz="4" w:space="0" w:color="auto"/>
              <w:left w:val="single" w:sz="4" w:space="0" w:color="auto"/>
              <w:bottom w:val="single" w:sz="4" w:space="0" w:color="auto"/>
              <w:right w:val="single" w:sz="4" w:space="0" w:color="auto"/>
            </w:tcBorders>
            <w:hideMark/>
          </w:tcPr>
          <w:p w14:paraId="2EE9B2F5" w14:textId="77777777" w:rsidR="00D531FA" w:rsidRPr="00D531FA" w:rsidRDefault="00D531FA" w:rsidP="00D531FA">
            <w:pPr>
              <w:spacing w:after="160" w:line="360" w:lineRule="auto"/>
            </w:pPr>
            <w:r w:rsidRPr="00D531FA">
              <w:t>Expands and engages diverse audiences</w:t>
            </w:r>
          </w:p>
        </w:tc>
        <w:tc>
          <w:tcPr>
            <w:tcW w:w="1108" w:type="dxa"/>
            <w:tcBorders>
              <w:top w:val="single" w:sz="4" w:space="0" w:color="auto"/>
              <w:left w:val="single" w:sz="4" w:space="0" w:color="auto"/>
              <w:bottom w:val="single" w:sz="4" w:space="0" w:color="auto"/>
              <w:right w:val="single" w:sz="4" w:space="0" w:color="auto"/>
            </w:tcBorders>
            <w:hideMark/>
          </w:tcPr>
          <w:p w14:paraId="56833FB6" w14:textId="02E38490" w:rsidR="00D531FA" w:rsidRPr="00D531FA" w:rsidRDefault="0058711D" w:rsidP="00D531FA">
            <w:pPr>
              <w:spacing w:after="160" w:line="360" w:lineRule="auto"/>
            </w:pPr>
            <w:r>
              <w:t>6</w:t>
            </w:r>
          </w:p>
        </w:tc>
        <w:tc>
          <w:tcPr>
            <w:tcW w:w="900" w:type="dxa"/>
            <w:tcBorders>
              <w:top w:val="single" w:sz="4" w:space="0" w:color="auto"/>
              <w:left w:val="single" w:sz="4" w:space="0" w:color="auto"/>
              <w:bottom w:val="single" w:sz="4" w:space="0" w:color="auto"/>
              <w:right w:val="single" w:sz="4" w:space="0" w:color="auto"/>
            </w:tcBorders>
          </w:tcPr>
          <w:p w14:paraId="043019BD" w14:textId="77777777" w:rsidR="00D531FA" w:rsidRPr="00D531FA" w:rsidRDefault="00D531FA" w:rsidP="00D531FA">
            <w:pPr>
              <w:spacing w:after="160" w:line="360" w:lineRule="auto"/>
            </w:pPr>
          </w:p>
        </w:tc>
      </w:tr>
      <w:tr w:rsidR="00D531FA" w:rsidRPr="00D531FA" w14:paraId="084A096D" w14:textId="77777777" w:rsidTr="0058711D">
        <w:trPr>
          <w:trHeight w:val="710"/>
        </w:trPr>
        <w:tc>
          <w:tcPr>
            <w:tcW w:w="3325" w:type="dxa"/>
            <w:tcBorders>
              <w:top w:val="single" w:sz="4" w:space="0" w:color="auto"/>
              <w:left w:val="single" w:sz="4" w:space="0" w:color="auto"/>
              <w:bottom w:val="single" w:sz="4" w:space="0" w:color="auto"/>
              <w:right w:val="single" w:sz="4" w:space="0" w:color="auto"/>
            </w:tcBorders>
            <w:hideMark/>
          </w:tcPr>
          <w:p w14:paraId="031E7F01" w14:textId="77777777" w:rsidR="00D531FA" w:rsidRPr="00D531FA" w:rsidRDefault="00D531FA" w:rsidP="00D531FA">
            <w:pPr>
              <w:spacing w:after="160" w:line="360" w:lineRule="auto"/>
            </w:pPr>
            <w:r w:rsidRPr="00D531FA">
              <w:t>Creation of New Spaces / Enlivening Community Spaces</w:t>
            </w:r>
          </w:p>
        </w:tc>
        <w:tc>
          <w:tcPr>
            <w:tcW w:w="3870" w:type="dxa"/>
            <w:tcBorders>
              <w:top w:val="single" w:sz="4" w:space="0" w:color="auto"/>
              <w:left w:val="single" w:sz="4" w:space="0" w:color="auto"/>
              <w:bottom w:val="single" w:sz="4" w:space="0" w:color="auto"/>
              <w:right w:val="single" w:sz="4" w:space="0" w:color="auto"/>
            </w:tcBorders>
            <w:hideMark/>
          </w:tcPr>
          <w:p w14:paraId="43FAF007" w14:textId="77777777" w:rsidR="00D531FA" w:rsidRPr="00D531FA" w:rsidRDefault="00D531FA" w:rsidP="00D531FA">
            <w:pPr>
              <w:spacing w:after="160" w:line="360" w:lineRule="auto"/>
            </w:pPr>
            <w:r w:rsidRPr="00D531FA">
              <w:t>Establishes or revitalizes spaces for cultural activity</w:t>
            </w:r>
          </w:p>
        </w:tc>
        <w:tc>
          <w:tcPr>
            <w:tcW w:w="1108" w:type="dxa"/>
            <w:tcBorders>
              <w:top w:val="single" w:sz="4" w:space="0" w:color="auto"/>
              <w:left w:val="single" w:sz="4" w:space="0" w:color="auto"/>
              <w:bottom w:val="single" w:sz="4" w:space="0" w:color="auto"/>
              <w:right w:val="single" w:sz="4" w:space="0" w:color="auto"/>
            </w:tcBorders>
            <w:hideMark/>
          </w:tcPr>
          <w:p w14:paraId="0CD70BE6" w14:textId="4983B79B" w:rsidR="00D531FA" w:rsidRPr="00D531FA" w:rsidRDefault="0058711D" w:rsidP="00D531FA">
            <w:pPr>
              <w:spacing w:after="160" w:line="360" w:lineRule="auto"/>
            </w:pPr>
            <w:r>
              <w:t>7</w:t>
            </w:r>
          </w:p>
        </w:tc>
        <w:tc>
          <w:tcPr>
            <w:tcW w:w="900" w:type="dxa"/>
            <w:tcBorders>
              <w:top w:val="single" w:sz="4" w:space="0" w:color="auto"/>
              <w:left w:val="single" w:sz="4" w:space="0" w:color="auto"/>
              <w:bottom w:val="single" w:sz="4" w:space="0" w:color="auto"/>
              <w:right w:val="single" w:sz="4" w:space="0" w:color="auto"/>
            </w:tcBorders>
          </w:tcPr>
          <w:p w14:paraId="30F02862" w14:textId="77777777" w:rsidR="00D531FA" w:rsidRPr="00D531FA" w:rsidRDefault="00D531FA" w:rsidP="00D531FA">
            <w:pPr>
              <w:spacing w:after="160" w:line="360" w:lineRule="auto"/>
            </w:pPr>
          </w:p>
        </w:tc>
      </w:tr>
      <w:tr w:rsidR="00D531FA" w:rsidRPr="00D531FA" w14:paraId="37CD1FA1" w14:textId="77777777" w:rsidTr="0058711D">
        <w:trPr>
          <w:trHeight w:val="710"/>
        </w:trPr>
        <w:tc>
          <w:tcPr>
            <w:tcW w:w="3325" w:type="dxa"/>
            <w:tcBorders>
              <w:top w:val="single" w:sz="4" w:space="0" w:color="auto"/>
              <w:left w:val="single" w:sz="4" w:space="0" w:color="auto"/>
              <w:bottom w:val="single" w:sz="4" w:space="0" w:color="auto"/>
              <w:right w:val="single" w:sz="4" w:space="0" w:color="auto"/>
            </w:tcBorders>
            <w:hideMark/>
          </w:tcPr>
          <w:p w14:paraId="1B585B90" w14:textId="2B926095" w:rsidR="00D531FA" w:rsidRPr="00D531FA" w:rsidRDefault="00D531FA" w:rsidP="00D531FA">
            <w:pPr>
              <w:spacing w:after="160" w:line="360" w:lineRule="auto"/>
            </w:pPr>
            <w:r w:rsidRPr="00D531FA">
              <w:t>Bridging the Gap (Integration Across Industries)</w:t>
            </w:r>
          </w:p>
        </w:tc>
        <w:tc>
          <w:tcPr>
            <w:tcW w:w="3870" w:type="dxa"/>
            <w:tcBorders>
              <w:top w:val="single" w:sz="4" w:space="0" w:color="auto"/>
              <w:left w:val="single" w:sz="4" w:space="0" w:color="auto"/>
              <w:bottom w:val="single" w:sz="4" w:space="0" w:color="auto"/>
              <w:right w:val="single" w:sz="4" w:space="0" w:color="auto"/>
            </w:tcBorders>
            <w:hideMark/>
          </w:tcPr>
          <w:p w14:paraId="27BD694C" w14:textId="193044D7" w:rsidR="00D531FA" w:rsidRPr="00D531FA" w:rsidRDefault="00D531FA" w:rsidP="00D531FA">
            <w:pPr>
              <w:spacing w:after="160" w:line="360" w:lineRule="auto"/>
            </w:pPr>
            <w:r w:rsidRPr="00D531FA">
              <w:t xml:space="preserve">Encourages cross-sector collaboration </w:t>
            </w:r>
          </w:p>
        </w:tc>
        <w:tc>
          <w:tcPr>
            <w:tcW w:w="1108" w:type="dxa"/>
            <w:tcBorders>
              <w:top w:val="single" w:sz="4" w:space="0" w:color="auto"/>
              <w:left w:val="single" w:sz="4" w:space="0" w:color="auto"/>
              <w:bottom w:val="single" w:sz="4" w:space="0" w:color="auto"/>
              <w:right w:val="single" w:sz="4" w:space="0" w:color="auto"/>
            </w:tcBorders>
            <w:hideMark/>
          </w:tcPr>
          <w:p w14:paraId="287D551D" w14:textId="52569BDD" w:rsidR="00D531FA" w:rsidRPr="00D531FA" w:rsidRDefault="0058711D" w:rsidP="00D531FA">
            <w:pPr>
              <w:spacing w:after="160" w:line="360" w:lineRule="auto"/>
            </w:pPr>
            <w:r>
              <w:t>3</w:t>
            </w:r>
          </w:p>
        </w:tc>
        <w:tc>
          <w:tcPr>
            <w:tcW w:w="900" w:type="dxa"/>
            <w:tcBorders>
              <w:top w:val="single" w:sz="4" w:space="0" w:color="auto"/>
              <w:left w:val="single" w:sz="4" w:space="0" w:color="auto"/>
              <w:bottom w:val="single" w:sz="4" w:space="0" w:color="auto"/>
              <w:right w:val="single" w:sz="4" w:space="0" w:color="auto"/>
            </w:tcBorders>
          </w:tcPr>
          <w:p w14:paraId="6B36FE78" w14:textId="77777777" w:rsidR="00D531FA" w:rsidRPr="00D531FA" w:rsidRDefault="00D531FA" w:rsidP="00D531FA">
            <w:pPr>
              <w:spacing w:after="160" w:line="360" w:lineRule="auto"/>
            </w:pPr>
          </w:p>
        </w:tc>
      </w:tr>
      <w:tr w:rsidR="0058711D" w:rsidRPr="00D531FA" w14:paraId="03E86839" w14:textId="77777777" w:rsidTr="0058711D">
        <w:trPr>
          <w:trHeight w:val="710"/>
        </w:trPr>
        <w:tc>
          <w:tcPr>
            <w:tcW w:w="3325" w:type="dxa"/>
            <w:tcBorders>
              <w:top w:val="single" w:sz="4" w:space="0" w:color="auto"/>
              <w:left w:val="single" w:sz="4" w:space="0" w:color="auto"/>
              <w:bottom w:val="single" w:sz="4" w:space="0" w:color="auto"/>
              <w:right w:val="single" w:sz="4" w:space="0" w:color="auto"/>
            </w:tcBorders>
          </w:tcPr>
          <w:p w14:paraId="6B8C6C32" w14:textId="1532C341" w:rsidR="0058711D" w:rsidRPr="00D531FA" w:rsidRDefault="0058711D" w:rsidP="00D531FA">
            <w:pPr>
              <w:spacing w:line="360" w:lineRule="auto"/>
            </w:pPr>
            <w:r w:rsidRPr="00D531FA">
              <w:t xml:space="preserve">IP </w:t>
            </w:r>
          </w:p>
        </w:tc>
        <w:tc>
          <w:tcPr>
            <w:tcW w:w="3870" w:type="dxa"/>
            <w:tcBorders>
              <w:top w:val="single" w:sz="4" w:space="0" w:color="auto"/>
              <w:left w:val="single" w:sz="4" w:space="0" w:color="auto"/>
              <w:bottom w:val="single" w:sz="4" w:space="0" w:color="auto"/>
              <w:right w:val="single" w:sz="4" w:space="0" w:color="auto"/>
            </w:tcBorders>
          </w:tcPr>
          <w:p w14:paraId="051F9C66" w14:textId="66FBEA0D" w:rsidR="0058711D" w:rsidRPr="00D531FA" w:rsidRDefault="0058711D" w:rsidP="00D531FA">
            <w:pPr>
              <w:spacing w:line="360" w:lineRule="auto"/>
            </w:pPr>
            <w:r>
              <w:t>I</w:t>
            </w:r>
            <w:r w:rsidRPr="00D531FA">
              <w:t xml:space="preserve">ntellectual property </w:t>
            </w:r>
            <w:r>
              <w:t xml:space="preserve">compliance and </w:t>
            </w:r>
            <w:r w:rsidRPr="00D531FA">
              <w:t>awareness</w:t>
            </w:r>
          </w:p>
        </w:tc>
        <w:tc>
          <w:tcPr>
            <w:tcW w:w="1108" w:type="dxa"/>
            <w:tcBorders>
              <w:top w:val="single" w:sz="4" w:space="0" w:color="auto"/>
              <w:left w:val="single" w:sz="4" w:space="0" w:color="auto"/>
              <w:bottom w:val="single" w:sz="4" w:space="0" w:color="auto"/>
              <w:right w:val="single" w:sz="4" w:space="0" w:color="auto"/>
            </w:tcBorders>
          </w:tcPr>
          <w:p w14:paraId="28BFADA1" w14:textId="6D612B4D" w:rsidR="0058711D" w:rsidRDefault="0058711D" w:rsidP="00D531FA">
            <w:pPr>
              <w:spacing w:line="360" w:lineRule="auto"/>
            </w:pPr>
            <w:r>
              <w:t>6</w:t>
            </w:r>
          </w:p>
        </w:tc>
        <w:tc>
          <w:tcPr>
            <w:tcW w:w="900" w:type="dxa"/>
            <w:tcBorders>
              <w:top w:val="single" w:sz="4" w:space="0" w:color="auto"/>
              <w:left w:val="single" w:sz="4" w:space="0" w:color="auto"/>
              <w:bottom w:val="single" w:sz="4" w:space="0" w:color="auto"/>
              <w:right w:val="single" w:sz="4" w:space="0" w:color="auto"/>
            </w:tcBorders>
          </w:tcPr>
          <w:p w14:paraId="5C74B248" w14:textId="77777777" w:rsidR="0058711D" w:rsidRPr="00D531FA" w:rsidRDefault="0058711D" w:rsidP="00D531FA">
            <w:pPr>
              <w:spacing w:line="360" w:lineRule="auto"/>
            </w:pPr>
          </w:p>
        </w:tc>
      </w:tr>
      <w:tr w:rsidR="00D531FA" w:rsidRPr="00D531FA" w14:paraId="57D558E5" w14:textId="77777777" w:rsidTr="0058711D">
        <w:trPr>
          <w:trHeight w:val="710"/>
        </w:trPr>
        <w:tc>
          <w:tcPr>
            <w:tcW w:w="3325" w:type="dxa"/>
            <w:tcBorders>
              <w:top w:val="single" w:sz="4" w:space="0" w:color="auto"/>
              <w:left w:val="single" w:sz="4" w:space="0" w:color="auto"/>
              <w:bottom w:val="single" w:sz="4" w:space="0" w:color="auto"/>
              <w:right w:val="single" w:sz="4" w:space="0" w:color="auto"/>
            </w:tcBorders>
            <w:hideMark/>
          </w:tcPr>
          <w:p w14:paraId="53433BD4" w14:textId="77777777" w:rsidR="00D531FA" w:rsidRPr="00D531FA" w:rsidRDefault="00D531FA" w:rsidP="00D531FA">
            <w:pPr>
              <w:spacing w:after="160" w:line="360" w:lineRule="auto"/>
            </w:pPr>
            <w:r w:rsidRPr="00D531FA">
              <w:lastRenderedPageBreak/>
              <w:t>Mentorship / Apprenticeship</w:t>
            </w:r>
          </w:p>
        </w:tc>
        <w:tc>
          <w:tcPr>
            <w:tcW w:w="3870" w:type="dxa"/>
            <w:tcBorders>
              <w:top w:val="single" w:sz="4" w:space="0" w:color="auto"/>
              <w:left w:val="single" w:sz="4" w:space="0" w:color="auto"/>
              <w:bottom w:val="single" w:sz="4" w:space="0" w:color="auto"/>
              <w:right w:val="single" w:sz="4" w:space="0" w:color="auto"/>
            </w:tcBorders>
            <w:hideMark/>
          </w:tcPr>
          <w:p w14:paraId="555B13C6" w14:textId="77777777" w:rsidR="00D531FA" w:rsidRPr="00D531FA" w:rsidRDefault="00D531FA" w:rsidP="00D531FA">
            <w:pPr>
              <w:spacing w:after="160" w:line="360" w:lineRule="auto"/>
            </w:pPr>
            <w:r w:rsidRPr="00D531FA">
              <w:t>Supports skill transfer and professional growth</w:t>
            </w:r>
          </w:p>
        </w:tc>
        <w:tc>
          <w:tcPr>
            <w:tcW w:w="1108" w:type="dxa"/>
            <w:tcBorders>
              <w:top w:val="single" w:sz="4" w:space="0" w:color="auto"/>
              <w:left w:val="single" w:sz="4" w:space="0" w:color="auto"/>
              <w:bottom w:val="single" w:sz="4" w:space="0" w:color="auto"/>
              <w:right w:val="single" w:sz="4" w:space="0" w:color="auto"/>
            </w:tcBorders>
            <w:hideMark/>
          </w:tcPr>
          <w:p w14:paraId="22127204" w14:textId="2CD07554" w:rsidR="00D531FA" w:rsidRPr="00D531FA" w:rsidRDefault="00AD3304" w:rsidP="00D531FA">
            <w:pPr>
              <w:spacing w:after="160" w:line="360" w:lineRule="auto"/>
            </w:pPr>
            <w:r>
              <w:t>6</w:t>
            </w:r>
          </w:p>
        </w:tc>
        <w:tc>
          <w:tcPr>
            <w:tcW w:w="900" w:type="dxa"/>
            <w:tcBorders>
              <w:top w:val="single" w:sz="4" w:space="0" w:color="auto"/>
              <w:left w:val="single" w:sz="4" w:space="0" w:color="auto"/>
              <w:bottom w:val="single" w:sz="4" w:space="0" w:color="auto"/>
              <w:right w:val="single" w:sz="4" w:space="0" w:color="auto"/>
            </w:tcBorders>
          </w:tcPr>
          <w:p w14:paraId="38ACCA30" w14:textId="77777777" w:rsidR="00D531FA" w:rsidRPr="00D531FA" w:rsidRDefault="00D531FA" w:rsidP="00D531FA">
            <w:pPr>
              <w:spacing w:after="160" w:line="360" w:lineRule="auto"/>
            </w:pPr>
          </w:p>
        </w:tc>
      </w:tr>
      <w:tr w:rsidR="00D531FA" w:rsidRPr="00D531FA" w14:paraId="4ACD2D2F" w14:textId="77777777" w:rsidTr="0058711D">
        <w:trPr>
          <w:trHeight w:val="620"/>
        </w:trPr>
        <w:tc>
          <w:tcPr>
            <w:tcW w:w="3325" w:type="dxa"/>
            <w:tcBorders>
              <w:top w:val="single" w:sz="4" w:space="0" w:color="auto"/>
              <w:left w:val="single" w:sz="4" w:space="0" w:color="auto"/>
              <w:bottom w:val="single" w:sz="4" w:space="0" w:color="auto"/>
              <w:right w:val="single" w:sz="4" w:space="0" w:color="auto"/>
            </w:tcBorders>
            <w:hideMark/>
          </w:tcPr>
          <w:p w14:paraId="2EC031A5" w14:textId="77777777" w:rsidR="00D531FA" w:rsidRPr="00D531FA" w:rsidRDefault="00D531FA" w:rsidP="00D531FA">
            <w:pPr>
              <w:spacing w:after="160" w:line="360" w:lineRule="auto"/>
            </w:pPr>
            <w:r w:rsidRPr="00D531FA">
              <w:t>Exchange / Movement</w:t>
            </w:r>
          </w:p>
        </w:tc>
        <w:tc>
          <w:tcPr>
            <w:tcW w:w="3870" w:type="dxa"/>
            <w:tcBorders>
              <w:top w:val="single" w:sz="4" w:space="0" w:color="auto"/>
              <w:left w:val="single" w:sz="4" w:space="0" w:color="auto"/>
              <w:bottom w:val="single" w:sz="4" w:space="0" w:color="auto"/>
              <w:right w:val="single" w:sz="4" w:space="0" w:color="auto"/>
            </w:tcBorders>
            <w:hideMark/>
          </w:tcPr>
          <w:p w14:paraId="1E3D425D" w14:textId="77777777" w:rsidR="00D531FA" w:rsidRPr="00D531FA" w:rsidRDefault="00D531FA" w:rsidP="00D531FA">
            <w:pPr>
              <w:spacing w:after="160" w:line="360" w:lineRule="auto"/>
            </w:pPr>
            <w:r w:rsidRPr="00D531FA">
              <w:t>Facilitates mobility and cultural exchange</w:t>
            </w:r>
          </w:p>
        </w:tc>
        <w:tc>
          <w:tcPr>
            <w:tcW w:w="1108" w:type="dxa"/>
            <w:tcBorders>
              <w:top w:val="single" w:sz="4" w:space="0" w:color="auto"/>
              <w:left w:val="single" w:sz="4" w:space="0" w:color="auto"/>
              <w:bottom w:val="single" w:sz="4" w:space="0" w:color="auto"/>
              <w:right w:val="single" w:sz="4" w:space="0" w:color="auto"/>
            </w:tcBorders>
            <w:hideMark/>
          </w:tcPr>
          <w:p w14:paraId="2F279ED6" w14:textId="198CB837" w:rsidR="00D531FA" w:rsidRPr="00D531FA" w:rsidRDefault="0058711D" w:rsidP="00D531FA">
            <w:pPr>
              <w:spacing w:after="160" w:line="360" w:lineRule="auto"/>
            </w:pPr>
            <w:r>
              <w:t>3</w:t>
            </w:r>
          </w:p>
        </w:tc>
        <w:tc>
          <w:tcPr>
            <w:tcW w:w="900" w:type="dxa"/>
            <w:tcBorders>
              <w:top w:val="single" w:sz="4" w:space="0" w:color="auto"/>
              <w:left w:val="single" w:sz="4" w:space="0" w:color="auto"/>
              <w:bottom w:val="single" w:sz="4" w:space="0" w:color="auto"/>
              <w:right w:val="single" w:sz="4" w:space="0" w:color="auto"/>
            </w:tcBorders>
          </w:tcPr>
          <w:p w14:paraId="1E05424C" w14:textId="77777777" w:rsidR="00D531FA" w:rsidRPr="00D531FA" w:rsidRDefault="00D531FA" w:rsidP="00D531FA">
            <w:pPr>
              <w:spacing w:after="160" w:line="360" w:lineRule="auto"/>
            </w:pPr>
          </w:p>
        </w:tc>
      </w:tr>
      <w:tr w:rsidR="00D531FA" w:rsidRPr="00D531FA" w14:paraId="7680F06F" w14:textId="77777777" w:rsidTr="0058711D">
        <w:trPr>
          <w:trHeight w:val="440"/>
        </w:trPr>
        <w:tc>
          <w:tcPr>
            <w:tcW w:w="3325" w:type="dxa"/>
            <w:tcBorders>
              <w:top w:val="single" w:sz="4" w:space="0" w:color="auto"/>
              <w:left w:val="single" w:sz="4" w:space="0" w:color="auto"/>
              <w:bottom w:val="single" w:sz="4" w:space="0" w:color="auto"/>
              <w:right w:val="single" w:sz="4" w:space="0" w:color="auto"/>
            </w:tcBorders>
            <w:hideMark/>
          </w:tcPr>
          <w:p w14:paraId="3C4B3A2B" w14:textId="77777777" w:rsidR="00D531FA" w:rsidRPr="00D531FA" w:rsidRDefault="00D531FA" w:rsidP="00D531FA">
            <w:pPr>
              <w:spacing w:after="160" w:line="360" w:lineRule="auto"/>
            </w:pPr>
            <w:r w:rsidRPr="00D531FA">
              <w:t>Status of the Artist</w:t>
            </w:r>
          </w:p>
        </w:tc>
        <w:tc>
          <w:tcPr>
            <w:tcW w:w="3870" w:type="dxa"/>
            <w:tcBorders>
              <w:top w:val="single" w:sz="4" w:space="0" w:color="auto"/>
              <w:left w:val="single" w:sz="4" w:space="0" w:color="auto"/>
              <w:bottom w:val="single" w:sz="4" w:space="0" w:color="auto"/>
              <w:right w:val="single" w:sz="4" w:space="0" w:color="auto"/>
            </w:tcBorders>
            <w:hideMark/>
          </w:tcPr>
          <w:p w14:paraId="2D035226" w14:textId="77777777" w:rsidR="00D531FA" w:rsidRPr="00D531FA" w:rsidRDefault="00D531FA" w:rsidP="00D531FA">
            <w:pPr>
              <w:spacing w:after="160" w:line="360" w:lineRule="auto"/>
            </w:pPr>
            <w:r w:rsidRPr="00D531FA">
              <w:t>Strengthens recognition and rights of artists</w:t>
            </w:r>
          </w:p>
        </w:tc>
        <w:tc>
          <w:tcPr>
            <w:tcW w:w="1108" w:type="dxa"/>
            <w:tcBorders>
              <w:top w:val="single" w:sz="4" w:space="0" w:color="auto"/>
              <w:left w:val="single" w:sz="4" w:space="0" w:color="auto"/>
              <w:bottom w:val="single" w:sz="4" w:space="0" w:color="auto"/>
              <w:right w:val="single" w:sz="4" w:space="0" w:color="auto"/>
            </w:tcBorders>
            <w:hideMark/>
          </w:tcPr>
          <w:p w14:paraId="73733D10" w14:textId="4BFC1AD6" w:rsidR="00D531FA" w:rsidRPr="00D531FA" w:rsidRDefault="0058711D" w:rsidP="00D531FA">
            <w:pPr>
              <w:spacing w:after="160" w:line="360" w:lineRule="auto"/>
            </w:pPr>
            <w:r>
              <w:t>3</w:t>
            </w:r>
          </w:p>
        </w:tc>
        <w:tc>
          <w:tcPr>
            <w:tcW w:w="900" w:type="dxa"/>
            <w:tcBorders>
              <w:top w:val="single" w:sz="4" w:space="0" w:color="auto"/>
              <w:left w:val="single" w:sz="4" w:space="0" w:color="auto"/>
              <w:bottom w:val="single" w:sz="4" w:space="0" w:color="auto"/>
              <w:right w:val="single" w:sz="4" w:space="0" w:color="auto"/>
            </w:tcBorders>
          </w:tcPr>
          <w:p w14:paraId="26FA9709" w14:textId="77777777" w:rsidR="00D531FA" w:rsidRPr="00D531FA" w:rsidRDefault="00D531FA" w:rsidP="00D531FA">
            <w:pPr>
              <w:spacing w:after="160" w:line="360" w:lineRule="auto"/>
            </w:pPr>
          </w:p>
        </w:tc>
      </w:tr>
      <w:tr w:rsidR="00D531FA" w:rsidRPr="00D531FA" w14:paraId="14A3B662" w14:textId="77777777" w:rsidTr="0058711D">
        <w:trPr>
          <w:trHeight w:val="593"/>
        </w:trPr>
        <w:tc>
          <w:tcPr>
            <w:tcW w:w="3325" w:type="dxa"/>
            <w:tcBorders>
              <w:top w:val="single" w:sz="4" w:space="0" w:color="auto"/>
              <w:left w:val="single" w:sz="4" w:space="0" w:color="auto"/>
              <w:bottom w:val="single" w:sz="4" w:space="0" w:color="auto"/>
              <w:right w:val="single" w:sz="4" w:space="0" w:color="auto"/>
            </w:tcBorders>
            <w:hideMark/>
          </w:tcPr>
          <w:p w14:paraId="4B94CD0E" w14:textId="77777777" w:rsidR="00D531FA" w:rsidRPr="00D531FA" w:rsidRDefault="00D531FA" w:rsidP="00D531FA">
            <w:pPr>
              <w:spacing w:after="160" w:line="360" w:lineRule="auto"/>
            </w:pPr>
            <w:r w:rsidRPr="00D531FA">
              <w:t>Innovation / Sustainability</w:t>
            </w:r>
          </w:p>
        </w:tc>
        <w:tc>
          <w:tcPr>
            <w:tcW w:w="3870" w:type="dxa"/>
            <w:tcBorders>
              <w:top w:val="single" w:sz="4" w:space="0" w:color="auto"/>
              <w:left w:val="single" w:sz="4" w:space="0" w:color="auto"/>
              <w:bottom w:val="single" w:sz="4" w:space="0" w:color="auto"/>
              <w:right w:val="single" w:sz="4" w:space="0" w:color="auto"/>
            </w:tcBorders>
            <w:hideMark/>
          </w:tcPr>
          <w:p w14:paraId="268B804F" w14:textId="77777777" w:rsidR="00D531FA" w:rsidRPr="00D531FA" w:rsidRDefault="00D531FA" w:rsidP="00D531FA">
            <w:pPr>
              <w:spacing w:after="160" w:line="360" w:lineRule="auto"/>
            </w:pPr>
            <w:r w:rsidRPr="00D531FA">
              <w:t>Ensures long-term viability and creative resilience</w:t>
            </w:r>
          </w:p>
        </w:tc>
        <w:tc>
          <w:tcPr>
            <w:tcW w:w="1108" w:type="dxa"/>
            <w:tcBorders>
              <w:top w:val="single" w:sz="4" w:space="0" w:color="auto"/>
              <w:left w:val="single" w:sz="4" w:space="0" w:color="auto"/>
              <w:bottom w:val="single" w:sz="4" w:space="0" w:color="auto"/>
              <w:right w:val="single" w:sz="4" w:space="0" w:color="auto"/>
            </w:tcBorders>
            <w:hideMark/>
          </w:tcPr>
          <w:p w14:paraId="50C61198" w14:textId="333ECA09" w:rsidR="00D531FA" w:rsidRPr="00D531FA" w:rsidRDefault="0058711D" w:rsidP="00D531FA">
            <w:pPr>
              <w:spacing w:after="160" w:line="360" w:lineRule="auto"/>
            </w:pPr>
            <w:r>
              <w:t>4</w:t>
            </w:r>
          </w:p>
        </w:tc>
        <w:tc>
          <w:tcPr>
            <w:tcW w:w="900" w:type="dxa"/>
            <w:tcBorders>
              <w:top w:val="single" w:sz="4" w:space="0" w:color="auto"/>
              <w:left w:val="single" w:sz="4" w:space="0" w:color="auto"/>
              <w:bottom w:val="single" w:sz="4" w:space="0" w:color="auto"/>
              <w:right w:val="single" w:sz="4" w:space="0" w:color="auto"/>
            </w:tcBorders>
          </w:tcPr>
          <w:p w14:paraId="599DC537" w14:textId="77777777" w:rsidR="00D531FA" w:rsidRPr="00D531FA" w:rsidRDefault="00D531FA" w:rsidP="00D531FA">
            <w:pPr>
              <w:spacing w:after="160" w:line="360" w:lineRule="auto"/>
            </w:pPr>
          </w:p>
        </w:tc>
      </w:tr>
      <w:tr w:rsidR="00D531FA" w:rsidRPr="00D531FA" w14:paraId="69E2C57B" w14:textId="77777777" w:rsidTr="0058711D">
        <w:trPr>
          <w:trHeight w:val="683"/>
        </w:trPr>
        <w:tc>
          <w:tcPr>
            <w:tcW w:w="3325" w:type="dxa"/>
            <w:tcBorders>
              <w:top w:val="single" w:sz="4" w:space="0" w:color="auto"/>
              <w:left w:val="single" w:sz="4" w:space="0" w:color="auto"/>
              <w:bottom w:val="single" w:sz="4" w:space="0" w:color="auto"/>
              <w:right w:val="single" w:sz="4" w:space="0" w:color="auto"/>
            </w:tcBorders>
            <w:hideMark/>
          </w:tcPr>
          <w:p w14:paraId="67989A8D" w14:textId="77777777" w:rsidR="00D531FA" w:rsidRPr="00D531FA" w:rsidRDefault="00D531FA" w:rsidP="00D531FA">
            <w:pPr>
              <w:spacing w:after="160" w:line="360" w:lineRule="auto"/>
            </w:pPr>
            <w:r w:rsidRPr="00D531FA">
              <w:t>Project Organization &amp; Design</w:t>
            </w:r>
          </w:p>
        </w:tc>
        <w:tc>
          <w:tcPr>
            <w:tcW w:w="3870" w:type="dxa"/>
            <w:tcBorders>
              <w:top w:val="single" w:sz="4" w:space="0" w:color="auto"/>
              <w:left w:val="single" w:sz="4" w:space="0" w:color="auto"/>
              <w:bottom w:val="single" w:sz="4" w:space="0" w:color="auto"/>
              <w:right w:val="single" w:sz="4" w:space="0" w:color="auto"/>
            </w:tcBorders>
            <w:hideMark/>
          </w:tcPr>
          <w:p w14:paraId="646E01F7" w14:textId="77777777" w:rsidR="00D531FA" w:rsidRPr="00D531FA" w:rsidRDefault="00D531FA" w:rsidP="00D531FA">
            <w:pPr>
              <w:spacing w:after="160" w:line="360" w:lineRule="auto"/>
            </w:pPr>
            <w:r w:rsidRPr="00D531FA">
              <w:t>Well-structured project plan with clear objectives</w:t>
            </w:r>
          </w:p>
        </w:tc>
        <w:tc>
          <w:tcPr>
            <w:tcW w:w="1108" w:type="dxa"/>
            <w:tcBorders>
              <w:top w:val="single" w:sz="4" w:space="0" w:color="auto"/>
              <w:left w:val="single" w:sz="4" w:space="0" w:color="auto"/>
              <w:bottom w:val="single" w:sz="4" w:space="0" w:color="auto"/>
              <w:right w:val="single" w:sz="4" w:space="0" w:color="auto"/>
            </w:tcBorders>
            <w:hideMark/>
          </w:tcPr>
          <w:p w14:paraId="6B4E4C66" w14:textId="77777777" w:rsidR="00D531FA" w:rsidRPr="00D531FA" w:rsidRDefault="00D531FA" w:rsidP="00D531FA">
            <w:pPr>
              <w:spacing w:after="160" w:line="360" w:lineRule="auto"/>
            </w:pPr>
            <w:r w:rsidRPr="00D531FA">
              <w:t>5</w:t>
            </w:r>
          </w:p>
        </w:tc>
        <w:tc>
          <w:tcPr>
            <w:tcW w:w="900" w:type="dxa"/>
            <w:tcBorders>
              <w:top w:val="single" w:sz="4" w:space="0" w:color="auto"/>
              <w:left w:val="single" w:sz="4" w:space="0" w:color="auto"/>
              <w:bottom w:val="single" w:sz="4" w:space="0" w:color="auto"/>
              <w:right w:val="single" w:sz="4" w:space="0" w:color="auto"/>
            </w:tcBorders>
          </w:tcPr>
          <w:p w14:paraId="35D5E5EF" w14:textId="77777777" w:rsidR="00D531FA" w:rsidRPr="00D531FA" w:rsidRDefault="00D531FA" w:rsidP="00D531FA">
            <w:pPr>
              <w:spacing w:after="160" w:line="360" w:lineRule="auto"/>
            </w:pPr>
          </w:p>
        </w:tc>
      </w:tr>
      <w:tr w:rsidR="00D531FA" w:rsidRPr="00D531FA" w14:paraId="3F00CD15" w14:textId="77777777" w:rsidTr="0058711D">
        <w:trPr>
          <w:trHeight w:val="683"/>
        </w:trPr>
        <w:tc>
          <w:tcPr>
            <w:tcW w:w="3325" w:type="dxa"/>
            <w:tcBorders>
              <w:top w:val="single" w:sz="4" w:space="0" w:color="auto"/>
              <w:left w:val="single" w:sz="4" w:space="0" w:color="auto"/>
              <w:bottom w:val="single" w:sz="4" w:space="0" w:color="auto"/>
              <w:right w:val="single" w:sz="4" w:space="0" w:color="auto"/>
            </w:tcBorders>
            <w:hideMark/>
          </w:tcPr>
          <w:p w14:paraId="3BBF00B6" w14:textId="77777777" w:rsidR="00D531FA" w:rsidRPr="00D531FA" w:rsidRDefault="00D531FA" w:rsidP="00D531FA">
            <w:pPr>
              <w:spacing w:after="160" w:line="360" w:lineRule="auto"/>
            </w:pPr>
            <w:r w:rsidRPr="00D531FA">
              <w:t>Applicant Experience / Expertise / Qualifications</w:t>
            </w:r>
          </w:p>
        </w:tc>
        <w:tc>
          <w:tcPr>
            <w:tcW w:w="3870" w:type="dxa"/>
            <w:tcBorders>
              <w:top w:val="single" w:sz="4" w:space="0" w:color="auto"/>
              <w:left w:val="single" w:sz="4" w:space="0" w:color="auto"/>
              <w:bottom w:val="single" w:sz="4" w:space="0" w:color="auto"/>
              <w:right w:val="single" w:sz="4" w:space="0" w:color="auto"/>
            </w:tcBorders>
            <w:hideMark/>
          </w:tcPr>
          <w:p w14:paraId="298B17B7" w14:textId="77777777" w:rsidR="00D531FA" w:rsidRPr="00D531FA" w:rsidRDefault="00D531FA" w:rsidP="00D531FA">
            <w:pPr>
              <w:spacing w:after="160" w:line="360" w:lineRule="auto"/>
            </w:pPr>
            <w:r w:rsidRPr="00D531FA">
              <w:t>Demonstrates capability and relevant track record</w:t>
            </w:r>
          </w:p>
        </w:tc>
        <w:tc>
          <w:tcPr>
            <w:tcW w:w="1108" w:type="dxa"/>
            <w:tcBorders>
              <w:top w:val="single" w:sz="4" w:space="0" w:color="auto"/>
              <w:left w:val="single" w:sz="4" w:space="0" w:color="auto"/>
              <w:bottom w:val="single" w:sz="4" w:space="0" w:color="auto"/>
              <w:right w:val="single" w:sz="4" w:space="0" w:color="auto"/>
            </w:tcBorders>
            <w:hideMark/>
          </w:tcPr>
          <w:p w14:paraId="581999E7" w14:textId="6044931C" w:rsidR="00D531FA" w:rsidRPr="00D531FA" w:rsidRDefault="0058711D" w:rsidP="00D531FA">
            <w:pPr>
              <w:spacing w:after="160" w:line="360" w:lineRule="auto"/>
            </w:pPr>
            <w:r>
              <w:t>9</w:t>
            </w:r>
          </w:p>
        </w:tc>
        <w:tc>
          <w:tcPr>
            <w:tcW w:w="900" w:type="dxa"/>
            <w:tcBorders>
              <w:top w:val="single" w:sz="4" w:space="0" w:color="auto"/>
              <w:left w:val="single" w:sz="4" w:space="0" w:color="auto"/>
              <w:bottom w:val="single" w:sz="4" w:space="0" w:color="auto"/>
              <w:right w:val="single" w:sz="4" w:space="0" w:color="auto"/>
            </w:tcBorders>
          </w:tcPr>
          <w:p w14:paraId="69320543" w14:textId="77777777" w:rsidR="00D531FA" w:rsidRPr="00D531FA" w:rsidRDefault="00D531FA" w:rsidP="00D531FA">
            <w:pPr>
              <w:spacing w:after="160" w:line="360" w:lineRule="auto"/>
            </w:pPr>
          </w:p>
        </w:tc>
      </w:tr>
      <w:tr w:rsidR="00D531FA" w:rsidRPr="00D531FA" w14:paraId="40C2D7BF" w14:textId="77777777" w:rsidTr="0058711D">
        <w:trPr>
          <w:trHeight w:val="620"/>
        </w:trPr>
        <w:tc>
          <w:tcPr>
            <w:tcW w:w="3325" w:type="dxa"/>
            <w:tcBorders>
              <w:top w:val="single" w:sz="4" w:space="0" w:color="auto"/>
              <w:left w:val="single" w:sz="4" w:space="0" w:color="auto"/>
              <w:bottom w:val="single" w:sz="4" w:space="0" w:color="auto"/>
              <w:right w:val="single" w:sz="4" w:space="0" w:color="auto"/>
            </w:tcBorders>
            <w:hideMark/>
          </w:tcPr>
          <w:p w14:paraId="1CC86E21" w14:textId="77777777" w:rsidR="00D531FA" w:rsidRPr="00D531FA" w:rsidRDefault="00D531FA" w:rsidP="00D531FA">
            <w:pPr>
              <w:spacing w:after="160" w:line="360" w:lineRule="auto"/>
            </w:pPr>
            <w:r w:rsidRPr="00D531FA">
              <w:t>Access to Goods &amp; Services</w:t>
            </w:r>
          </w:p>
        </w:tc>
        <w:tc>
          <w:tcPr>
            <w:tcW w:w="3870" w:type="dxa"/>
            <w:tcBorders>
              <w:top w:val="single" w:sz="4" w:space="0" w:color="auto"/>
              <w:left w:val="single" w:sz="4" w:space="0" w:color="auto"/>
              <w:bottom w:val="single" w:sz="4" w:space="0" w:color="auto"/>
              <w:right w:val="single" w:sz="4" w:space="0" w:color="auto"/>
            </w:tcBorders>
            <w:hideMark/>
          </w:tcPr>
          <w:p w14:paraId="5035B71D" w14:textId="77777777" w:rsidR="00D531FA" w:rsidRPr="00D531FA" w:rsidRDefault="00D531FA" w:rsidP="00D531FA">
            <w:pPr>
              <w:spacing w:after="160" w:line="360" w:lineRule="auto"/>
            </w:pPr>
            <w:proofErr w:type="gramStart"/>
            <w:r w:rsidRPr="00D531FA">
              <w:t>Ensures</w:t>
            </w:r>
            <w:proofErr w:type="gramEnd"/>
            <w:r w:rsidRPr="00D531FA">
              <w:t xml:space="preserve"> resources are available to deliver project</w:t>
            </w:r>
          </w:p>
        </w:tc>
        <w:tc>
          <w:tcPr>
            <w:tcW w:w="1108" w:type="dxa"/>
            <w:tcBorders>
              <w:top w:val="single" w:sz="4" w:space="0" w:color="auto"/>
              <w:left w:val="single" w:sz="4" w:space="0" w:color="auto"/>
              <w:bottom w:val="single" w:sz="4" w:space="0" w:color="auto"/>
              <w:right w:val="single" w:sz="4" w:space="0" w:color="auto"/>
            </w:tcBorders>
            <w:hideMark/>
          </w:tcPr>
          <w:p w14:paraId="37BEA62F" w14:textId="77777777" w:rsidR="00D531FA" w:rsidRPr="00D531FA" w:rsidRDefault="00D531FA" w:rsidP="00D531FA">
            <w:pPr>
              <w:spacing w:after="160" w:line="360" w:lineRule="auto"/>
            </w:pPr>
            <w:r w:rsidRPr="00D531FA">
              <w:t>2</w:t>
            </w:r>
          </w:p>
        </w:tc>
        <w:tc>
          <w:tcPr>
            <w:tcW w:w="900" w:type="dxa"/>
            <w:tcBorders>
              <w:top w:val="single" w:sz="4" w:space="0" w:color="auto"/>
              <w:left w:val="single" w:sz="4" w:space="0" w:color="auto"/>
              <w:bottom w:val="single" w:sz="4" w:space="0" w:color="auto"/>
              <w:right w:val="single" w:sz="4" w:space="0" w:color="auto"/>
            </w:tcBorders>
          </w:tcPr>
          <w:p w14:paraId="27FA19F7" w14:textId="77777777" w:rsidR="00D531FA" w:rsidRPr="00D531FA" w:rsidRDefault="00D531FA" w:rsidP="00D531FA">
            <w:pPr>
              <w:spacing w:after="160" w:line="360" w:lineRule="auto"/>
            </w:pPr>
          </w:p>
        </w:tc>
      </w:tr>
      <w:tr w:rsidR="00D531FA" w:rsidRPr="00D531FA" w14:paraId="2E342DAA" w14:textId="77777777" w:rsidTr="0058711D">
        <w:trPr>
          <w:trHeight w:val="620"/>
        </w:trPr>
        <w:tc>
          <w:tcPr>
            <w:tcW w:w="3325" w:type="dxa"/>
            <w:tcBorders>
              <w:top w:val="single" w:sz="4" w:space="0" w:color="auto"/>
              <w:left w:val="single" w:sz="4" w:space="0" w:color="auto"/>
              <w:bottom w:val="single" w:sz="4" w:space="0" w:color="auto"/>
              <w:right w:val="single" w:sz="4" w:space="0" w:color="auto"/>
            </w:tcBorders>
            <w:hideMark/>
          </w:tcPr>
          <w:p w14:paraId="0DDB8B03" w14:textId="77777777" w:rsidR="00D531FA" w:rsidRPr="00D531FA" w:rsidRDefault="00D531FA" w:rsidP="00D531FA">
            <w:pPr>
              <w:spacing w:after="160" w:line="360" w:lineRule="auto"/>
            </w:pPr>
            <w:r w:rsidRPr="00D531FA">
              <w:t>Access to Technology &amp; Spaces</w:t>
            </w:r>
          </w:p>
        </w:tc>
        <w:tc>
          <w:tcPr>
            <w:tcW w:w="3870" w:type="dxa"/>
            <w:tcBorders>
              <w:top w:val="single" w:sz="4" w:space="0" w:color="auto"/>
              <w:left w:val="single" w:sz="4" w:space="0" w:color="auto"/>
              <w:bottom w:val="single" w:sz="4" w:space="0" w:color="auto"/>
              <w:right w:val="single" w:sz="4" w:space="0" w:color="auto"/>
            </w:tcBorders>
            <w:hideMark/>
          </w:tcPr>
          <w:p w14:paraId="3A70B6A6" w14:textId="77777777" w:rsidR="00D531FA" w:rsidRPr="00D531FA" w:rsidRDefault="00D531FA" w:rsidP="00D531FA">
            <w:pPr>
              <w:spacing w:after="160" w:line="360" w:lineRule="auto"/>
            </w:pPr>
            <w:r w:rsidRPr="00D531FA">
              <w:t>Provides necessary infrastructure and facilities</w:t>
            </w:r>
          </w:p>
        </w:tc>
        <w:tc>
          <w:tcPr>
            <w:tcW w:w="1108" w:type="dxa"/>
            <w:tcBorders>
              <w:top w:val="single" w:sz="4" w:space="0" w:color="auto"/>
              <w:left w:val="single" w:sz="4" w:space="0" w:color="auto"/>
              <w:bottom w:val="single" w:sz="4" w:space="0" w:color="auto"/>
              <w:right w:val="single" w:sz="4" w:space="0" w:color="auto"/>
            </w:tcBorders>
            <w:hideMark/>
          </w:tcPr>
          <w:p w14:paraId="111BDFDD" w14:textId="387D09B4" w:rsidR="00D531FA" w:rsidRPr="00D531FA" w:rsidRDefault="00AD3304" w:rsidP="00D531FA">
            <w:pPr>
              <w:spacing w:after="160" w:line="360" w:lineRule="auto"/>
            </w:pPr>
            <w:r>
              <w:t>1</w:t>
            </w:r>
          </w:p>
        </w:tc>
        <w:tc>
          <w:tcPr>
            <w:tcW w:w="900" w:type="dxa"/>
            <w:tcBorders>
              <w:top w:val="single" w:sz="4" w:space="0" w:color="auto"/>
              <w:left w:val="single" w:sz="4" w:space="0" w:color="auto"/>
              <w:bottom w:val="single" w:sz="4" w:space="0" w:color="auto"/>
              <w:right w:val="single" w:sz="4" w:space="0" w:color="auto"/>
            </w:tcBorders>
          </w:tcPr>
          <w:p w14:paraId="7567E7CA" w14:textId="77777777" w:rsidR="00D531FA" w:rsidRPr="00D531FA" w:rsidRDefault="00D531FA" w:rsidP="00D531FA">
            <w:pPr>
              <w:spacing w:after="160" w:line="360" w:lineRule="auto"/>
            </w:pPr>
          </w:p>
        </w:tc>
      </w:tr>
      <w:tr w:rsidR="00D531FA" w:rsidRPr="00D531FA" w14:paraId="0BBAE686" w14:textId="77777777" w:rsidTr="0058711D">
        <w:trPr>
          <w:trHeight w:val="620"/>
        </w:trPr>
        <w:tc>
          <w:tcPr>
            <w:tcW w:w="3325" w:type="dxa"/>
            <w:tcBorders>
              <w:top w:val="single" w:sz="4" w:space="0" w:color="auto"/>
              <w:left w:val="single" w:sz="4" w:space="0" w:color="auto"/>
              <w:bottom w:val="single" w:sz="4" w:space="0" w:color="auto"/>
              <w:right w:val="single" w:sz="4" w:space="0" w:color="auto"/>
            </w:tcBorders>
            <w:hideMark/>
          </w:tcPr>
          <w:p w14:paraId="22C8A136" w14:textId="77777777" w:rsidR="00D531FA" w:rsidRPr="00D531FA" w:rsidRDefault="00D531FA" w:rsidP="00D531FA">
            <w:pPr>
              <w:spacing w:after="160" w:line="360" w:lineRule="auto"/>
            </w:pPr>
            <w:r w:rsidRPr="00D531FA">
              <w:t>Budget Clarity, Transparency &amp; Feasibility</w:t>
            </w:r>
          </w:p>
        </w:tc>
        <w:tc>
          <w:tcPr>
            <w:tcW w:w="3870" w:type="dxa"/>
            <w:tcBorders>
              <w:top w:val="single" w:sz="4" w:space="0" w:color="auto"/>
              <w:left w:val="single" w:sz="4" w:space="0" w:color="auto"/>
              <w:bottom w:val="single" w:sz="4" w:space="0" w:color="auto"/>
              <w:right w:val="single" w:sz="4" w:space="0" w:color="auto"/>
            </w:tcBorders>
            <w:hideMark/>
          </w:tcPr>
          <w:p w14:paraId="05DD4EEA" w14:textId="77777777" w:rsidR="00D531FA" w:rsidRPr="00D531FA" w:rsidRDefault="00D531FA" w:rsidP="00D531FA">
            <w:pPr>
              <w:spacing w:after="160" w:line="360" w:lineRule="auto"/>
            </w:pPr>
            <w:r w:rsidRPr="00D531FA">
              <w:t>Realistic, transparent, and cost-effective financial plan</w:t>
            </w:r>
          </w:p>
        </w:tc>
        <w:tc>
          <w:tcPr>
            <w:tcW w:w="1108" w:type="dxa"/>
            <w:tcBorders>
              <w:top w:val="single" w:sz="4" w:space="0" w:color="auto"/>
              <w:left w:val="single" w:sz="4" w:space="0" w:color="auto"/>
              <w:bottom w:val="single" w:sz="4" w:space="0" w:color="auto"/>
              <w:right w:val="single" w:sz="4" w:space="0" w:color="auto"/>
            </w:tcBorders>
            <w:hideMark/>
          </w:tcPr>
          <w:p w14:paraId="162926A0" w14:textId="77777777" w:rsidR="00D531FA" w:rsidRPr="00D531FA" w:rsidRDefault="00D531FA" w:rsidP="00D531FA">
            <w:pPr>
              <w:spacing w:after="160" w:line="360" w:lineRule="auto"/>
            </w:pPr>
            <w:r w:rsidRPr="00D531FA">
              <w:t>6</w:t>
            </w:r>
          </w:p>
        </w:tc>
        <w:tc>
          <w:tcPr>
            <w:tcW w:w="900" w:type="dxa"/>
            <w:tcBorders>
              <w:top w:val="single" w:sz="4" w:space="0" w:color="auto"/>
              <w:left w:val="single" w:sz="4" w:space="0" w:color="auto"/>
              <w:bottom w:val="single" w:sz="4" w:space="0" w:color="auto"/>
              <w:right w:val="single" w:sz="4" w:space="0" w:color="auto"/>
            </w:tcBorders>
          </w:tcPr>
          <w:p w14:paraId="43BB83C5" w14:textId="77777777" w:rsidR="00D531FA" w:rsidRPr="00D531FA" w:rsidRDefault="00D531FA" w:rsidP="00D531FA">
            <w:pPr>
              <w:spacing w:after="160" w:line="360" w:lineRule="auto"/>
            </w:pPr>
          </w:p>
        </w:tc>
      </w:tr>
      <w:tr w:rsidR="00D531FA" w:rsidRPr="00D531FA" w14:paraId="302277A9" w14:textId="77777777" w:rsidTr="0058711D">
        <w:trPr>
          <w:trHeight w:val="620"/>
        </w:trPr>
        <w:tc>
          <w:tcPr>
            <w:tcW w:w="3325" w:type="dxa"/>
            <w:tcBorders>
              <w:top w:val="single" w:sz="4" w:space="0" w:color="auto"/>
              <w:left w:val="single" w:sz="4" w:space="0" w:color="auto"/>
              <w:bottom w:val="single" w:sz="4" w:space="0" w:color="auto"/>
              <w:right w:val="single" w:sz="4" w:space="0" w:color="auto"/>
            </w:tcBorders>
          </w:tcPr>
          <w:p w14:paraId="1C2A60DF" w14:textId="77777777" w:rsidR="00D531FA" w:rsidRPr="00D531FA" w:rsidRDefault="00D531FA" w:rsidP="00D531FA">
            <w:pPr>
              <w:spacing w:after="160" w:line="360" w:lineRule="auto"/>
            </w:pPr>
            <w:r w:rsidRPr="00D531FA">
              <w:t>Alignment with Grants Thematic Progression</w:t>
            </w:r>
          </w:p>
          <w:p w14:paraId="20D31BB6" w14:textId="77777777" w:rsidR="00D531FA" w:rsidRPr="00D531FA" w:rsidRDefault="00D531FA" w:rsidP="00D531FA">
            <w:pPr>
              <w:spacing w:after="160" w:line="360" w:lineRule="auto"/>
            </w:pPr>
          </w:p>
        </w:tc>
        <w:tc>
          <w:tcPr>
            <w:tcW w:w="3870" w:type="dxa"/>
            <w:tcBorders>
              <w:top w:val="single" w:sz="4" w:space="0" w:color="auto"/>
              <w:left w:val="single" w:sz="4" w:space="0" w:color="auto"/>
              <w:bottom w:val="single" w:sz="4" w:space="0" w:color="auto"/>
              <w:right w:val="single" w:sz="4" w:space="0" w:color="auto"/>
            </w:tcBorders>
            <w:hideMark/>
          </w:tcPr>
          <w:p w14:paraId="5DDAE0A5" w14:textId="77777777" w:rsidR="00D531FA" w:rsidRPr="00D531FA" w:rsidRDefault="00D531FA" w:rsidP="00D531FA">
            <w:pPr>
              <w:spacing w:after="160" w:line="360" w:lineRule="auto"/>
            </w:pPr>
            <w:r w:rsidRPr="00D531FA">
              <w:t>Matches the grant’s focus areas and evolving priorities</w:t>
            </w:r>
          </w:p>
        </w:tc>
        <w:tc>
          <w:tcPr>
            <w:tcW w:w="1108" w:type="dxa"/>
            <w:tcBorders>
              <w:top w:val="single" w:sz="4" w:space="0" w:color="auto"/>
              <w:left w:val="single" w:sz="4" w:space="0" w:color="auto"/>
              <w:bottom w:val="single" w:sz="4" w:space="0" w:color="auto"/>
              <w:right w:val="single" w:sz="4" w:space="0" w:color="auto"/>
            </w:tcBorders>
            <w:hideMark/>
          </w:tcPr>
          <w:p w14:paraId="30E8F761" w14:textId="56B8F62C" w:rsidR="00D531FA" w:rsidRPr="00D531FA" w:rsidRDefault="0058711D" w:rsidP="00D531FA">
            <w:pPr>
              <w:spacing w:after="160" w:line="360" w:lineRule="auto"/>
            </w:pPr>
            <w:r>
              <w:t>5</w:t>
            </w:r>
          </w:p>
        </w:tc>
        <w:tc>
          <w:tcPr>
            <w:tcW w:w="900" w:type="dxa"/>
            <w:tcBorders>
              <w:top w:val="single" w:sz="4" w:space="0" w:color="auto"/>
              <w:left w:val="single" w:sz="4" w:space="0" w:color="auto"/>
              <w:bottom w:val="single" w:sz="4" w:space="0" w:color="auto"/>
              <w:right w:val="single" w:sz="4" w:space="0" w:color="auto"/>
            </w:tcBorders>
          </w:tcPr>
          <w:p w14:paraId="74670B1E" w14:textId="77777777" w:rsidR="00D531FA" w:rsidRPr="00D531FA" w:rsidRDefault="00D531FA" w:rsidP="00D531FA">
            <w:pPr>
              <w:spacing w:after="160" w:line="360" w:lineRule="auto"/>
            </w:pPr>
          </w:p>
        </w:tc>
      </w:tr>
    </w:tbl>
    <w:p w14:paraId="60546056" w14:textId="5F0BBBA4" w:rsidR="0058711D" w:rsidRDefault="0058711D" w:rsidP="00BB6417">
      <w:pPr>
        <w:spacing w:line="360" w:lineRule="auto"/>
      </w:pPr>
    </w:p>
    <w:p w14:paraId="602A707F" w14:textId="77777777" w:rsidR="0058711D" w:rsidRDefault="0058711D">
      <w:r>
        <w:br w:type="page"/>
      </w:r>
    </w:p>
    <w:p w14:paraId="50CCE220" w14:textId="77777777" w:rsidR="00D531FA" w:rsidRDefault="00D531FA" w:rsidP="00BB6417">
      <w:pPr>
        <w:spacing w:line="360" w:lineRule="auto"/>
      </w:pPr>
    </w:p>
    <w:p w14:paraId="3B133953" w14:textId="6C6010A0" w:rsidR="00BB6417" w:rsidRPr="00BB6417" w:rsidRDefault="00D531FA" w:rsidP="00BB6417">
      <w:pPr>
        <w:spacing w:line="360" w:lineRule="auto"/>
      </w:pPr>
      <w:r>
        <w:t>Scoring is as below:</w:t>
      </w:r>
    </w:p>
    <w:tbl>
      <w:tblPr>
        <w:tblStyle w:val="TableGrid"/>
        <w:tblW w:w="9570" w:type="dxa"/>
        <w:tblLook w:val="04A0" w:firstRow="1" w:lastRow="0" w:firstColumn="1" w:lastColumn="0" w:noHBand="0" w:noVBand="1"/>
      </w:tblPr>
      <w:tblGrid>
        <w:gridCol w:w="3190"/>
        <w:gridCol w:w="3190"/>
        <w:gridCol w:w="3190"/>
      </w:tblGrid>
      <w:tr w:rsidR="00BB6417" w:rsidRPr="00BB6417" w14:paraId="2278EF73" w14:textId="77777777" w:rsidTr="00BB6417">
        <w:tc>
          <w:tcPr>
            <w:tcW w:w="3190" w:type="dxa"/>
          </w:tcPr>
          <w:p w14:paraId="6B8AF672" w14:textId="77777777" w:rsidR="00BB6417" w:rsidRPr="00BB6417" w:rsidRDefault="00BB6417" w:rsidP="00BF1DFA">
            <w:pPr>
              <w:widowControl/>
              <w:autoSpaceDE/>
              <w:autoSpaceDN/>
              <w:spacing w:after="160" w:line="360" w:lineRule="auto"/>
              <w:rPr>
                <w:b/>
                <w:bCs/>
                <w:kern w:val="2"/>
                <w14:ligatures w14:val="standardContextual"/>
              </w:rPr>
            </w:pPr>
            <w:r w:rsidRPr="00BB6417">
              <w:rPr>
                <w:b/>
                <w:bCs/>
                <w:kern w:val="2"/>
                <w14:ligatures w14:val="standardContextual"/>
              </w:rPr>
              <w:t xml:space="preserve">Score </w:t>
            </w:r>
          </w:p>
        </w:tc>
        <w:tc>
          <w:tcPr>
            <w:tcW w:w="3190" w:type="dxa"/>
          </w:tcPr>
          <w:p w14:paraId="4D1D76B0" w14:textId="77777777" w:rsidR="00BB6417" w:rsidRPr="00BB6417" w:rsidRDefault="00BB6417" w:rsidP="00BF1DFA">
            <w:pPr>
              <w:widowControl/>
              <w:autoSpaceDE/>
              <w:autoSpaceDN/>
              <w:spacing w:after="160" w:line="360" w:lineRule="auto"/>
              <w:rPr>
                <w:b/>
                <w:bCs/>
                <w:kern w:val="2"/>
                <w14:ligatures w14:val="standardContextual"/>
              </w:rPr>
            </w:pPr>
            <w:r w:rsidRPr="00BB6417">
              <w:rPr>
                <w:b/>
                <w:bCs/>
                <w:kern w:val="2"/>
                <w14:ligatures w14:val="standardContextual"/>
              </w:rPr>
              <w:t>Meaning</w:t>
            </w:r>
          </w:p>
        </w:tc>
        <w:tc>
          <w:tcPr>
            <w:tcW w:w="3190" w:type="dxa"/>
          </w:tcPr>
          <w:p w14:paraId="7E5F20C4" w14:textId="77777777" w:rsidR="00BB6417" w:rsidRPr="00BB6417" w:rsidRDefault="00BB6417" w:rsidP="00BF1DFA">
            <w:pPr>
              <w:widowControl/>
              <w:autoSpaceDE/>
              <w:autoSpaceDN/>
              <w:spacing w:after="160" w:line="360" w:lineRule="auto"/>
              <w:rPr>
                <w:b/>
                <w:bCs/>
                <w:kern w:val="2"/>
                <w14:ligatures w14:val="standardContextual"/>
              </w:rPr>
            </w:pPr>
            <w:r w:rsidRPr="00BB6417">
              <w:rPr>
                <w:b/>
                <w:bCs/>
                <w:kern w:val="2"/>
                <w14:ligatures w14:val="standardContextual"/>
              </w:rPr>
              <w:t>Description</w:t>
            </w:r>
          </w:p>
        </w:tc>
      </w:tr>
      <w:tr w:rsidR="00BB6417" w:rsidRPr="00BB6417" w14:paraId="57A5196A" w14:textId="77777777" w:rsidTr="00BB6417">
        <w:tc>
          <w:tcPr>
            <w:tcW w:w="3190" w:type="dxa"/>
          </w:tcPr>
          <w:p w14:paraId="1486C627"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1 – Poor</w:t>
            </w:r>
          </w:p>
        </w:tc>
        <w:tc>
          <w:tcPr>
            <w:tcW w:w="3190" w:type="dxa"/>
          </w:tcPr>
          <w:p w14:paraId="116C8290"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Does not meet expectations</w:t>
            </w:r>
          </w:p>
        </w:tc>
        <w:tc>
          <w:tcPr>
            <w:tcW w:w="3190" w:type="dxa"/>
          </w:tcPr>
          <w:p w14:paraId="0AD9913A"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Criterion is missing, unclear, or shows major weaknesses</w:t>
            </w:r>
          </w:p>
        </w:tc>
      </w:tr>
      <w:tr w:rsidR="00BB6417" w:rsidRPr="00BB6417" w14:paraId="67A50B7A" w14:textId="77777777" w:rsidTr="00BB6417">
        <w:tc>
          <w:tcPr>
            <w:tcW w:w="3190" w:type="dxa"/>
          </w:tcPr>
          <w:p w14:paraId="73CCCBF3"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2 – Fair</w:t>
            </w:r>
          </w:p>
        </w:tc>
        <w:tc>
          <w:tcPr>
            <w:tcW w:w="3190" w:type="dxa"/>
          </w:tcPr>
          <w:p w14:paraId="12B91E52"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Limited evidence</w:t>
            </w:r>
          </w:p>
        </w:tc>
        <w:tc>
          <w:tcPr>
            <w:tcW w:w="3190" w:type="dxa"/>
          </w:tcPr>
          <w:p w14:paraId="62CCD8C6"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Criterion is partially addressed, but lacks depth or feasibility</w:t>
            </w:r>
          </w:p>
        </w:tc>
      </w:tr>
      <w:tr w:rsidR="00BB6417" w:rsidRPr="00BB6417" w14:paraId="703BB40E" w14:textId="77777777" w:rsidTr="00BB6417">
        <w:tc>
          <w:tcPr>
            <w:tcW w:w="3190" w:type="dxa"/>
          </w:tcPr>
          <w:p w14:paraId="41B64892"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3 – Good</w:t>
            </w:r>
          </w:p>
        </w:tc>
        <w:tc>
          <w:tcPr>
            <w:tcW w:w="3190" w:type="dxa"/>
          </w:tcPr>
          <w:p w14:paraId="090AEF8B"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Meets expectations</w:t>
            </w:r>
          </w:p>
        </w:tc>
        <w:tc>
          <w:tcPr>
            <w:tcW w:w="3190" w:type="dxa"/>
          </w:tcPr>
          <w:p w14:paraId="03946D8F"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Criterion is adequately addressed with reasonable evidence</w:t>
            </w:r>
          </w:p>
        </w:tc>
      </w:tr>
      <w:tr w:rsidR="00BB6417" w:rsidRPr="00BB6417" w14:paraId="40184436" w14:textId="77777777" w:rsidTr="00BB6417">
        <w:tc>
          <w:tcPr>
            <w:tcW w:w="3190" w:type="dxa"/>
          </w:tcPr>
          <w:p w14:paraId="3D776443"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4 – Very Good</w:t>
            </w:r>
          </w:p>
        </w:tc>
        <w:tc>
          <w:tcPr>
            <w:tcW w:w="3190" w:type="dxa"/>
          </w:tcPr>
          <w:p w14:paraId="284E3CD4"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Strong evidence</w:t>
            </w:r>
          </w:p>
        </w:tc>
        <w:tc>
          <w:tcPr>
            <w:tcW w:w="3190" w:type="dxa"/>
          </w:tcPr>
          <w:p w14:paraId="5C80465D"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Criterion is well-developed, clear, and demonstrates strong potential</w:t>
            </w:r>
          </w:p>
        </w:tc>
      </w:tr>
      <w:tr w:rsidR="00BB6417" w:rsidRPr="00BB6417" w14:paraId="500B4E2F" w14:textId="77777777" w:rsidTr="00BB6417">
        <w:tc>
          <w:tcPr>
            <w:tcW w:w="3190" w:type="dxa"/>
          </w:tcPr>
          <w:p w14:paraId="7DFDB111"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5 – Excellent</w:t>
            </w:r>
          </w:p>
        </w:tc>
        <w:tc>
          <w:tcPr>
            <w:tcW w:w="3190" w:type="dxa"/>
          </w:tcPr>
          <w:p w14:paraId="087ED722"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Exceeds expectations</w:t>
            </w:r>
          </w:p>
        </w:tc>
        <w:tc>
          <w:tcPr>
            <w:tcW w:w="3190" w:type="dxa"/>
          </w:tcPr>
          <w:p w14:paraId="050FF3DE" w14:textId="77777777" w:rsidR="00BB6417" w:rsidRPr="00BB6417" w:rsidRDefault="00BB6417" w:rsidP="00BF1DFA">
            <w:pPr>
              <w:widowControl/>
              <w:autoSpaceDE/>
              <w:autoSpaceDN/>
              <w:spacing w:after="160" w:line="360" w:lineRule="auto"/>
              <w:rPr>
                <w:kern w:val="2"/>
                <w14:ligatures w14:val="standardContextual"/>
              </w:rPr>
            </w:pPr>
            <w:r w:rsidRPr="00BB6417">
              <w:rPr>
                <w:kern w:val="2"/>
                <w14:ligatures w14:val="standardContextual"/>
              </w:rPr>
              <w:t>Criterion is outstanding, complete, and fully convincing</w:t>
            </w:r>
          </w:p>
        </w:tc>
      </w:tr>
    </w:tbl>
    <w:p w14:paraId="6BA0C503" w14:textId="77777777" w:rsidR="00BB6417" w:rsidRDefault="00BB6417" w:rsidP="00BB6417">
      <w:bookmarkStart w:id="45" w:name="_Toc221278627"/>
    </w:p>
    <w:p w14:paraId="17EFCEA7" w14:textId="77777777" w:rsidR="00BB6417" w:rsidRDefault="00BB6417" w:rsidP="00BB6417"/>
    <w:p w14:paraId="16185F2B" w14:textId="77777777" w:rsidR="00BB6417" w:rsidRDefault="00BB6417" w:rsidP="00BB6417"/>
    <w:p w14:paraId="6BF28FC9" w14:textId="77777777" w:rsidR="00BB6417" w:rsidRDefault="00BB6417" w:rsidP="00BB6417"/>
    <w:p w14:paraId="2FA366CB" w14:textId="77777777" w:rsidR="00BB6417" w:rsidRDefault="00BB6417" w:rsidP="00BB6417"/>
    <w:p w14:paraId="42C3BC8D" w14:textId="77777777" w:rsidR="00BB6417" w:rsidRDefault="00BB6417" w:rsidP="00BB6417"/>
    <w:p w14:paraId="0CFCEA57" w14:textId="77777777" w:rsidR="00BB6417" w:rsidRDefault="00BB6417" w:rsidP="00BB6417"/>
    <w:p w14:paraId="57DDF036" w14:textId="77777777" w:rsidR="00BB6417" w:rsidRDefault="00BB6417" w:rsidP="00BB6417"/>
    <w:p w14:paraId="1EAD059F" w14:textId="77777777" w:rsidR="00BB6417" w:rsidRDefault="00BB6417" w:rsidP="00BB6417"/>
    <w:p w14:paraId="4E36E553" w14:textId="572AA3E2" w:rsidR="0058711D" w:rsidRDefault="0058711D">
      <w:r>
        <w:br w:type="page"/>
      </w:r>
    </w:p>
    <w:p w14:paraId="22C5AC32" w14:textId="70E38C09" w:rsidR="00BB6417" w:rsidRPr="004321EF" w:rsidRDefault="00BB6417" w:rsidP="004321EF">
      <w:pPr>
        <w:pStyle w:val="Heading1"/>
        <w:rPr>
          <w:rFonts w:eastAsia="Arial"/>
          <w:b/>
          <w:bCs/>
          <w:color w:val="000000" w:themeColor="text1"/>
        </w:rPr>
      </w:pPr>
      <w:bookmarkStart w:id="46" w:name="_Toc221362543"/>
      <w:r w:rsidRPr="00BB6417">
        <w:rPr>
          <w:rFonts w:eastAsia="Arial"/>
          <w:b/>
          <w:bCs/>
          <w:color w:val="000000" w:themeColor="text1"/>
        </w:rPr>
        <w:lastRenderedPageBreak/>
        <w:t>Grant Application Requirements Checklist</w:t>
      </w:r>
      <w:bookmarkEnd w:id="45"/>
      <w:bookmarkEnd w:id="46"/>
      <w:r w:rsidRPr="00BB6417">
        <w:rPr>
          <w:rFonts w:eastAsia="Arial"/>
          <w:b/>
          <w:bCs/>
          <w:color w:val="000000" w:themeColor="text1"/>
        </w:rPr>
        <w:t xml:space="preserve"> </w:t>
      </w:r>
    </w:p>
    <w:p w14:paraId="146BB7E8" w14:textId="77777777" w:rsidR="00BB6417" w:rsidRPr="004321EF" w:rsidRDefault="00BB6417" w:rsidP="004321EF">
      <w:pPr>
        <w:widowControl w:val="0"/>
        <w:autoSpaceDE w:val="0"/>
        <w:autoSpaceDN w:val="0"/>
        <w:spacing w:after="0" w:line="276" w:lineRule="auto"/>
        <w:rPr>
          <w:rFonts w:eastAsia="Arial MT" w:cs="Calibri"/>
          <w:kern w:val="0"/>
          <w14:ligatures w14:val="none"/>
        </w:rPr>
      </w:pPr>
      <w:r w:rsidRPr="004321EF">
        <w:rPr>
          <w:rFonts w:eastAsia="Arial MT" w:cs="Calibri"/>
          <w:kern w:val="0"/>
          <w14:ligatures w14:val="none"/>
        </w:rPr>
        <w:t>Ensure that you review the checklist thoroughly and have all the necessary elements before applying.</w:t>
      </w:r>
    </w:p>
    <w:p w14:paraId="037B0C89" w14:textId="77777777" w:rsidR="00BB6417" w:rsidRPr="004321EF" w:rsidRDefault="00BB6417" w:rsidP="00BB6417">
      <w:pPr>
        <w:widowControl w:val="0"/>
        <w:autoSpaceDE w:val="0"/>
        <w:autoSpaceDN w:val="0"/>
        <w:spacing w:after="0" w:line="240" w:lineRule="auto"/>
        <w:rPr>
          <w:rFonts w:eastAsia="Arial MT" w:cs="Calibri"/>
          <w:kern w:val="0"/>
          <w14:ligatures w14:val="none"/>
        </w:rPr>
      </w:pPr>
    </w:p>
    <w:p w14:paraId="6DF2AB94" w14:textId="77777777" w:rsidR="00BB6417" w:rsidRPr="004321EF" w:rsidRDefault="00BB6417" w:rsidP="00BB6417">
      <w:pPr>
        <w:widowControl w:val="0"/>
        <w:autoSpaceDE w:val="0"/>
        <w:autoSpaceDN w:val="0"/>
        <w:spacing w:after="0" w:line="240" w:lineRule="auto"/>
        <w:rPr>
          <w:rFonts w:eastAsia="Arial MT" w:cs="Calibri"/>
          <w:b/>
          <w:bCs/>
          <w:kern w:val="0"/>
          <w14:ligatures w14:val="none"/>
        </w:rPr>
      </w:pPr>
      <w:r w:rsidRPr="004321EF">
        <w:rPr>
          <w:rFonts w:eastAsia="Arial MT" w:cs="Calibri"/>
          <w:b/>
          <w:bCs/>
          <w:kern w:val="0"/>
          <w14:ligatures w14:val="none"/>
        </w:rPr>
        <w:t>Registration Information:</w:t>
      </w:r>
    </w:p>
    <w:p w14:paraId="11AD4F25" w14:textId="77777777" w:rsidR="00BB6417" w:rsidRPr="004321EF" w:rsidRDefault="00BB6417" w:rsidP="00BB6417">
      <w:pPr>
        <w:widowControl w:val="0"/>
        <w:autoSpaceDE w:val="0"/>
        <w:autoSpaceDN w:val="0"/>
        <w:spacing w:after="0" w:line="240" w:lineRule="auto"/>
        <w:rPr>
          <w:rFonts w:eastAsia="Arial MT" w:cs="Calibri"/>
          <w:b/>
          <w:bCs/>
          <w:kern w:val="0"/>
          <w14:ligatures w14:val="none"/>
        </w:rPr>
      </w:pPr>
    </w:p>
    <w:p w14:paraId="40C1F404" w14:textId="77777777" w:rsidR="00BB6417" w:rsidRPr="004321EF" w:rsidRDefault="00BB6417" w:rsidP="00BB6417">
      <w:pPr>
        <w:widowControl w:val="0"/>
        <w:numPr>
          <w:ilvl w:val="0"/>
          <w:numId w:val="7"/>
        </w:numPr>
        <w:autoSpaceDE w:val="0"/>
        <w:autoSpaceDN w:val="0"/>
        <w:spacing w:after="0" w:line="240" w:lineRule="auto"/>
        <w:rPr>
          <w:rFonts w:eastAsia="Arial MT" w:cs="Calibri"/>
          <w:kern w:val="0"/>
          <w14:ligatures w14:val="none"/>
        </w:rPr>
      </w:pPr>
      <w:r w:rsidRPr="004321EF">
        <w:rPr>
          <w:rFonts w:eastAsia="Arial MT" w:cs="Calibri"/>
          <w:kern w:val="0"/>
          <w14:ligatures w14:val="none"/>
        </w:rPr>
        <w:t>Full name / Organization name</w:t>
      </w:r>
    </w:p>
    <w:p w14:paraId="6BBB126B" w14:textId="77777777" w:rsidR="00BB6417" w:rsidRPr="004321EF" w:rsidRDefault="00BB6417" w:rsidP="00BB6417">
      <w:pPr>
        <w:widowControl w:val="0"/>
        <w:numPr>
          <w:ilvl w:val="0"/>
          <w:numId w:val="7"/>
        </w:numPr>
        <w:autoSpaceDE w:val="0"/>
        <w:autoSpaceDN w:val="0"/>
        <w:spacing w:after="0" w:line="240" w:lineRule="auto"/>
        <w:rPr>
          <w:rFonts w:eastAsia="Arial MT" w:cs="Calibri"/>
          <w:kern w:val="0"/>
          <w14:ligatures w14:val="none"/>
        </w:rPr>
      </w:pPr>
      <w:r w:rsidRPr="004321EF">
        <w:rPr>
          <w:rFonts w:eastAsia="Arial MT" w:cs="Calibri"/>
          <w:kern w:val="0"/>
          <w14:ligatures w14:val="none"/>
        </w:rPr>
        <w:t>Contact details (address, phone, email)</w:t>
      </w:r>
    </w:p>
    <w:p w14:paraId="02BE9254" w14:textId="77777777" w:rsidR="00BB6417" w:rsidRPr="004321EF" w:rsidRDefault="00BB6417" w:rsidP="00BB6417">
      <w:pPr>
        <w:widowControl w:val="0"/>
        <w:numPr>
          <w:ilvl w:val="0"/>
          <w:numId w:val="7"/>
        </w:numPr>
        <w:autoSpaceDE w:val="0"/>
        <w:autoSpaceDN w:val="0"/>
        <w:spacing w:after="0" w:line="240" w:lineRule="auto"/>
        <w:rPr>
          <w:rFonts w:eastAsia="Arial MT" w:cs="Calibri"/>
          <w:kern w:val="0"/>
          <w14:ligatures w14:val="none"/>
        </w:rPr>
      </w:pPr>
      <w:r w:rsidRPr="004321EF">
        <w:rPr>
          <w:rFonts w:eastAsia="Arial MT" w:cs="Calibri"/>
          <w:kern w:val="0"/>
          <w14:ligatures w14:val="none"/>
        </w:rPr>
        <w:t>Legal status (individual, nonprofit, company, institution)</w:t>
      </w:r>
    </w:p>
    <w:p w14:paraId="640052F1" w14:textId="77777777" w:rsidR="00BB6417" w:rsidRPr="004321EF" w:rsidRDefault="00BB6417" w:rsidP="00BB6417">
      <w:pPr>
        <w:widowControl w:val="0"/>
        <w:numPr>
          <w:ilvl w:val="0"/>
          <w:numId w:val="7"/>
        </w:numPr>
        <w:autoSpaceDE w:val="0"/>
        <w:autoSpaceDN w:val="0"/>
        <w:spacing w:after="0" w:line="240" w:lineRule="auto"/>
        <w:rPr>
          <w:rFonts w:eastAsia="Arial MT" w:cs="Calibri"/>
          <w:kern w:val="0"/>
          <w14:ligatures w14:val="none"/>
        </w:rPr>
      </w:pPr>
      <w:r w:rsidRPr="004321EF">
        <w:rPr>
          <w:rFonts w:eastAsia="Arial MT" w:cs="Calibri"/>
          <w:kern w:val="0"/>
          <w14:ligatures w14:val="none"/>
        </w:rPr>
        <w:t xml:space="preserve">Eligibility Confirmation: Artist Category, Caymanian, Age </w:t>
      </w:r>
    </w:p>
    <w:p w14:paraId="7B7ACAC1" w14:textId="77777777" w:rsidR="00BB6417" w:rsidRPr="004321EF" w:rsidRDefault="00BB6417" w:rsidP="00BB6417">
      <w:pPr>
        <w:widowControl w:val="0"/>
        <w:numPr>
          <w:ilvl w:val="0"/>
          <w:numId w:val="7"/>
        </w:numPr>
        <w:autoSpaceDE w:val="0"/>
        <w:autoSpaceDN w:val="0"/>
        <w:spacing w:after="0" w:line="240" w:lineRule="auto"/>
        <w:rPr>
          <w:rFonts w:eastAsia="Arial MT" w:cs="Calibri"/>
          <w:kern w:val="0"/>
          <w14:ligatures w14:val="none"/>
        </w:rPr>
      </w:pPr>
      <w:r w:rsidRPr="004321EF">
        <w:rPr>
          <w:rFonts w:eastAsia="Arial MT" w:cs="Calibri"/>
          <w:kern w:val="0"/>
          <w14:ligatures w14:val="none"/>
        </w:rPr>
        <w:t>Statement confirming compliance with eligibility criteria</w:t>
      </w:r>
    </w:p>
    <w:p w14:paraId="30C151D7" w14:textId="77777777" w:rsidR="00BB6417" w:rsidRPr="004321EF" w:rsidRDefault="00BB6417" w:rsidP="00BB6417">
      <w:pPr>
        <w:widowControl w:val="0"/>
        <w:autoSpaceDE w:val="0"/>
        <w:autoSpaceDN w:val="0"/>
        <w:spacing w:after="0" w:line="240" w:lineRule="auto"/>
        <w:rPr>
          <w:rFonts w:eastAsia="Arial MT" w:cs="Calibri"/>
          <w:kern w:val="0"/>
          <w14:ligatures w14:val="none"/>
        </w:rPr>
      </w:pPr>
    </w:p>
    <w:p w14:paraId="036D652C" w14:textId="77777777" w:rsidR="00BB6417" w:rsidRPr="004321EF" w:rsidRDefault="00BB6417" w:rsidP="00BB6417">
      <w:pPr>
        <w:widowControl w:val="0"/>
        <w:autoSpaceDE w:val="0"/>
        <w:autoSpaceDN w:val="0"/>
        <w:spacing w:after="0" w:line="240" w:lineRule="auto"/>
        <w:rPr>
          <w:rFonts w:eastAsia="Arial MT" w:cs="Calibri"/>
          <w:b/>
          <w:bCs/>
          <w:kern w:val="0"/>
          <w14:ligatures w14:val="none"/>
        </w:rPr>
      </w:pPr>
      <w:r w:rsidRPr="004321EF">
        <w:rPr>
          <w:rFonts w:eastAsia="Arial MT" w:cs="Calibri"/>
          <w:b/>
          <w:bCs/>
          <w:kern w:val="0"/>
          <w14:ligatures w14:val="none"/>
        </w:rPr>
        <w:t xml:space="preserve">Proposal Application Information: </w:t>
      </w:r>
    </w:p>
    <w:p w14:paraId="16CF0814" w14:textId="77777777" w:rsidR="00BB6417" w:rsidRPr="004321EF" w:rsidRDefault="00BB6417" w:rsidP="00BB6417">
      <w:pPr>
        <w:widowControl w:val="0"/>
        <w:autoSpaceDE w:val="0"/>
        <w:autoSpaceDN w:val="0"/>
        <w:spacing w:after="0" w:line="240" w:lineRule="auto"/>
        <w:rPr>
          <w:rFonts w:eastAsia="Arial MT" w:cs="Calibri"/>
          <w:b/>
          <w:bCs/>
          <w:kern w:val="0"/>
          <w14:ligatures w14:val="none"/>
        </w:rPr>
      </w:pPr>
    </w:p>
    <w:p w14:paraId="1F75987F"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Project Title and Summary</w:t>
      </w:r>
    </w:p>
    <w:p w14:paraId="19EAE956" w14:textId="64801EEB"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 xml:space="preserve">Abstract (150–250 words) outlining purpose, goals, and expected outcomes </w:t>
      </w:r>
    </w:p>
    <w:p w14:paraId="64064B4D"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Project Description</w:t>
      </w:r>
    </w:p>
    <w:p w14:paraId="6083B89D"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Background and rationale; supporting data sets where possible</w:t>
      </w:r>
    </w:p>
    <w:p w14:paraId="384E519A"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Objectives and intended impact</w:t>
      </w:r>
    </w:p>
    <w:p w14:paraId="2F9D505F"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Target audience or beneficiaries</w:t>
      </w:r>
    </w:p>
    <w:p w14:paraId="412114AB"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Alignment with Grant Purpose</w:t>
      </w:r>
    </w:p>
    <w:p w14:paraId="2D22BAE4"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Explanation of how the project addresses community needs</w:t>
      </w:r>
    </w:p>
    <w:p w14:paraId="28687D58"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Timeline and Work Plan</w:t>
      </w:r>
    </w:p>
    <w:p w14:paraId="4B9D5B81"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Key milestones</w:t>
      </w:r>
    </w:p>
    <w:p w14:paraId="6ECC4917"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Start and end dates</w:t>
      </w:r>
    </w:p>
    <w:p w14:paraId="2E1CE068"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Deliverables schedule</w:t>
      </w:r>
    </w:p>
    <w:p w14:paraId="24D9C2BC"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Budget and Financial Information</w:t>
      </w:r>
    </w:p>
    <w:p w14:paraId="7E72CE84"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Detailed budget breakdown (personnel, materials, overhead)</w:t>
      </w:r>
    </w:p>
    <w:p w14:paraId="15699ED5"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Other funding sources or co-funding commitments</w:t>
      </w:r>
    </w:p>
    <w:p w14:paraId="0FFF150B"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Sustainability plan beyond the grant period/next steps</w:t>
      </w:r>
    </w:p>
    <w:p w14:paraId="47D6FB4C"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Anticipated short- and long-term outcomes</w:t>
      </w:r>
    </w:p>
    <w:p w14:paraId="1D736435"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Evaluation and Impact Measures</w:t>
      </w:r>
    </w:p>
    <w:p w14:paraId="6ED817AC" w14:textId="77777777" w:rsidR="00BB6417" w:rsidRPr="004321EF" w:rsidRDefault="00BB6417" w:rsidP="00BB6417">
      <w:pPr>
        <w:widowControl w:val="0"/>
        <w:numPr>
          <w:ilvl w:val="0"/>
          <w:numId w:val="8"/>
        </w:numPr>
        <w:autoSpaceDE w:val="0"/>
        <w:autoSpaceDN w:val="0"/>
        <w:spacing w:after="0" w:line="240" w:lineRule="auto"/>
        <w:rPr>
          <w:rFonts w:eastAsia="Arial MT" w:cs="Calibri"/>
          <w:kern w:val="0"/>
          <w14:ligatures w14:val="none"/>
        </w:rPr>
      </w:pPr>
      <w:r w:rsidRPr="004321EF">
        <w:rPr>
          <w:rFonts w:eastAsia="Arial MT" w:cs="Calibri"/>
          <w:kern w:val="0"/>
          <w14:ligatures w14:val="none"/>
        </w:rPr>
        <w:t>List of partners or collaborators</w:t>
      </w:r>
    </w:p>
    <w:p w14:paraId="7226BB9D" w14:textId="77777777" w:rsidR="00BB6417" w:rsidRPr="004321EF" w:rsidRDefault="00BB6417" w:rsidP="00BB6417">
      <w:pPr>
        <w:widowControl w:val="0"/>
        <w:autoSpaceDE w:val="0"/>
        <w:autoSpaceDN w:val="0"/>
        <w:spacing w:after="0" w:line="240" w:lineRule="auto"/>
        <w:rPr>
          <w:rFonts w:eastAsia="Arial MT" w:cs="Calibri"/>
          <w:kern w:val="0"/>
          <w14:ligatures w14:val="none"/>
        </w:rPr>
      </w:pPr>
    </w:p>
    <w:p w14:paraId="52F872F1" w14:textId="77777777" w:rsidR="00BB6417" w:rsidRPr="004321EF" w:rsidRDefault="00BB6417" w:rsidP="00BB6417">
      <w:pPr>
        <w:widowControl w:val="0"/>
        <w:autoSpaceDE w:val="0"/>
        <w:autoSpaceDN w:val="0"/>
        <w:spacing w:after="0" w:line="240" w:lineRule="auto"/>
        <w:rPr>
          <w:rFonts w:eastAsia="Arial MT" w:cs="Calibri"/>
          <w:b/>
          <w:bCs/>
          <w:kern w:val="0"/>
          <w14:ligatures w14:val="none"/>
        </w:rPr>
      </w:pPr>
      <w:r w:rsidRPr="004321EF">
        <w:rPr>
          <w:rFonts w:eastAsia="Arial MT" w:cs="Calibri"/>
          <w:b/>
          <w:bCs/>
          <w:kern w:val="0"/>
          <w14:ligatures w14:val="none"/>
        </w:rPr>
        <w:t>Additional Submissions (Supporting Documents:</w:t>
      </w:r>
    </w:p>
    <w:p w14:paraId="205E5999" w14:textId="77777777" w:rsidR="00BB6417" w:rsidRPr="004321EF" w:rsidRDefault="00BB6417" w:rsidP="00BB6417">
      <w:pPr>
        <w:widowControl w:val="0"/>
        <w:autoSpaceDE w:val="0"/>
        <w:autoSpaceDN w:val="0"/>
        <w:spacing w:after="0" w:line="240" w:lineRule="auto"/>
        <w:rPr>
          <w:rFonts w:eastAsia="Arial MT" w:cs="Calibri"/>
          <w:b/>
          <w:bCs/>
          <w:kern w:val="0"/>
          <w14:ligatures w14:val="none"/>
        </w:rPr>
      </w:pPr>
    </w:p>
    <w:p w14:paraId="5EA01873" w14:textId="77777777" w:rsidR="00BB6417" w:rsidRPr="004321EF" w:rsidRDefault="00BB6417" w:rsidP="00BB6417">
      <w:pPr>
        <w:widowControl w:val="0"/>
        <w:numPr>
          <w:ilvl w:val="0"/>
          <w:numId w:val="9"/>
        </w:numPr>
        <w:autoSpaceDE w:val="0"/>
        <w:autoSpaceDN w:val="0"/>
        <w:spacing w:after="0" w:line="240" w:lineRule="auto"/>
        <w:rPr>
          <w:rFonts w:eastAsia="Arial MT" w:cs="Calibri"/>
          <w:kern w:val="0"/>
          <w14:ligatures w14:val="none"/>
        </w:rPr>
      </w:pPr>
      <w:r w:rsidRPr="004321EF">
        <w:rPr>
          <w:rFonts w:eastAsia="Arial MT" w:cs="Calibri"/>
          <w:kern w:val="0"/>
          <w14:ligatures w14:val="none"/>
        </w:rPr>
        <w:t>CVs or bios of key personnel</w:t>
      </w:r>
    </w:p>
    <w:p w14:paraId="3ED6D3C3" w14:textId="77777777" w:rsidR="00BB6417" w:rsidRPr="004321EF" w:rsidRDefault="00BB6417" w:rsidP="00BB6417">
      <w:pPr>
        <w:widowControl w:val="0"/>
        <w:numPr>
          <w:ilvl w:val="0"/>
          <w:numId w:val="9"/>
        </w:numPr>
        <w:autoSpaceDE w:val="0"/>
        <w:autoSpaceDN w:val="0"/>
        <w:spacing w:after="0" w:line="240" w:lineRule="auto"/>
        <w:rPr>
          <w:rFonts w:eastAsia="Arial MT" w:cs="Calibri"/>
          <w:kern w:val="0"/>
          <w14:ligatures w14:val="none"/>
        </w:rPr>
      </w:pPr>
      <w:r w:rsidRPr="004321EF">
        <w:rPr>
          <w:rFonts w:eastAsia="Arial MT" w:cs="Calibri"/>
          <w:kern w:val="0"/>
          <w14:ligatures w14:val="none"/>
        </w:rPr>
        <w:t>Samples of previous work or publications</w:t>
      </w:r>
    </w:p>
    <w:p w14:paraId="5286AD77" w14:textId="77777777" w:rsidR="00BB6417" w:rsidRPr="004321EF" w:rsidRDefault="00BB6417" w:rsidP="00BB6417">
      <w:pPr>
        <w:widowControl w:val="0"/>
        <w:numPr>
          <w:ilvl w:val="0"/>
          <w:numId w:val="9"/>
        </w:numPr>
        <w:autoSpaceDE w:val="0"/>
        <w:autoSpaceDN w:val="0"/>
        <w:spacing w:after="0" w:line="240" w:lineRule="auto"/>
        <w:rPr>
          <w:rFonts w:eastAsia="Arial MT" w:cs="Calibri"/>
          <w:kern w:val="0"/>
          <w14:ligatures w14:val="none"/>
        </w:rPr>
      </w:pPr>
      <w:r w:rsidRPr="004321EF">
        <w:rPr>
          <w:rFonts w:eastAsia="Arial MT" w:cs="Calibri"/>
          <w:kern w:val="0"/>
          <w14:ligatures w14:val="none"/>
        </w:rPr>
        <w:t>References or endorsements needed for some grants</w:t>
      </w:r>
    </w:p>
    <w:p w14:paraId="13B98EF7" w14:textId="77777777" w:rsidR="00BB6417" w:rsidRPr="004321EF" w:rsidRDefault="00BB6417" w:rsidP="00BB6417">
      <w:pPr>
        <w:widowControl w:val="0"/>
        <w:numPr>
          <w:ilvl w:val="0"/>
          <w:numId w:val="9"/>
        </w:numPr>
        <w:autoSpaceDE w:val="0"/>
        <w:autoSpaceDN w:val="0"/>
        <w:spacing w:after="0" w:line="240" w:lineRule="auto"/>
        <w:rPr>
          <w:rFonts w:eastAsia="Arial MT" w:cs="Calibri"/>
          <w:kern w:val="0"/>
          <w14:ligatures w14:val="none"/>
        </w:rPr>
      </w:pPr>
      <w:r w:rsidRPr="004321EF">
        <w:rPr>
          <w:rFonts w:eastAsia="Arial MT" w:cs="Calibri"/>
          <w:kern w:val="0"/>
          <w14:ligatures w14:val="none"/>
        </w:rPr>
        <w:t xml:space="preserve">Intellectual property, copyright, and Creative Commons considerations </w:t>
      </w:r>
    </w:p>
    <w:p w14:paraId="50AE6050" w14:textId="77777777" w:rsidR="00BB6417" w:rsidRPr="004321EF" w:rsidRDefault="00BB6417" w:rsidP="00BB6417">
      <w:pPr>
        <w:widowControl w:val="0"/>
        <w:numPr>
          <w:ilvl w:val="0"/>
          <w:numId w:val="9"/>
        </w:numPr>
        <w:autoSpaceDE w:val="0"/>
        <w:autoSpaceDN w:val="0"/>
        <w:spacing w:after="0" w:line="240" w:lineRule="auto"/>
        <w:rPr>
          <w:rFonts w:eastAsia="Arial MT" w:cs="Calibri"/>
          <w:kern w:val="0"/>
          <w14:ligatures w14:val="none"/>
        </w:rPr>
      </w:pPr>
      <w:r w:rsidRPr="004321EF">
        <w:rPr>
          <w:rFonts w:eastAsia="Arial MT" w:cs="Calibri"/>
          <w:kern w:val="0"/>
          <w14:ligatures w14:val="none"/>
        </w:rPr>
        <w:t>Ethical considerations where necessary</w:t>
      </w:r>
    </w:p>
    <w:p w14:paraId="4CB1BAF2" w14:textId="77777777" w:rsidR="00BB6417" w:rsidRPr="004321EF" w:rsidRDefault="00BB6417" w:rsidP="00BB6417">
      <w:pPr>
        <w:widowControl w:val="0"/>
        <w:numPr>
          <w:ilvl w:val="0"/>
          <w:numId w:val="9"/>
        </w:numPr>
        <w:autoSpaceDE w:val="0"/>
        <w:autoSpaceDN w:val="0"/>
        <w:spacing w:after="0" w:line="240" w:lineRule="auto"/>
        <w:rPr>
          <w:rFonts w:eastAsia="Arial MT" w:cs="Calibri"/>
          <w:kern w:val="0"/>
          <w14:ligatures w14:val="none"/>
        </w:rPr>
      </w:pPr>
      <w:r w:rsidRPr="004321EF">
        <w:rPr>
          <w:rFonts w:eastAsia="Arial MT" w:cs="Calibri"/>
          <w:kern w:val="0"/>
          <w14:ligatures w14:val="none"/>
        </w:rPr>
        <w:t>Safeguarding documentation where necessary</w:t>
      </w:r>
    </w:p>
    <w:p w14:paraId="595DC69B" w14:textId="77777777" w:rsidR="00BB6417" w:rsidRPr="004321EF" w:rsidRDefault="00BB6417" w:rsidP="00BB6417">
      <w:pPr>
        <w:widowControl w:val="0"/>
        <w:numPr>
          <w:ilvl w:val="0"/>
          <w:numId w:val="9"/>
        </w:numPr>
        <w:autoSpaceDE w:val="0"/>
        <w:autoSpaceDN w:val="0"/>
        <w:spacing w:after="0" w:line="240" w:lineRule="auto"/>
        <w:rPr>
          <w:rFonts w:eastAsia="Arial MT" w:cs="Calibri"/>
          <w:kern w:val="0"/>
          <w14:ligatures w14:val="none"/>
        </w:rPr>
      </w:pPr>
      <w:r w:rsidRPr="004321EF">
        <w:rPr>
          <w:rFonts w:eastAsia="Arial MT" w:cs="Calibri"/>
          <w:kern w:val="0"/>
          <w14:ligatures w14:val="none"/>
        </w:rPr>
        <w:t>Submission Checklist</w:t>
      </w:r>
    </w:p>
    <w:p w14:paraId="7D990956" w14:textId="77777777" w:rsidR="00BB6417" w:rsidRPr="004321EF" w:rsidRDefault="00BB6417" w:rsidP="00BB6417">
      <w:pPr>
        <w:widowControl w:val="0"/>
        <w:numPr>
          <w:ilvl w:val="0"/>
          <w:numId w:val="9"/>
        </w:numPr>
        <w:autoSpaceDE w:val="0"/>
        <w:autoSpaceDN w:val="0"/>
        <w:spacing w:after="0" w:line="240" w:lineRule="auto"/>
        <w:rPr>
          <w:rFonts w:eastAsia="Arial MT" w:cs="Calibri"/>
          <w:kern w:val="0"/>
          <w14:ligatures w14:val="none"/>
        </w:rPr>
      </w:pPr>
      <w:r w:rsidRPr="004321EF">
        <w:rPr>
          <w:rFonts w:eastAsia="Arial MT" w:cs="Calibri"/>
          <w:kern w:val="0"/>
          <w14:ligatures w14:val="none"/>
        </w:rPr>
        <w:t>Confirmation that all required sections and attachments are complete</w:t>
      </w:r>
    </w:p>
    <w:p w14:paraId="1343D4D2" w14:textId="755F14B2" w:rsidR="00BB6417" w:rsidRPr="004321EF" w:rsidRDefault="00BB6417" w:rsidP="00BB6417">
      <w:pPr>
        <w:widowControl w:val="0"/>
        <w:numPr>
          <w:ilvl w:val="0"/>
          <w:numId w:val="9"/>
        </w:numPr>
        <w:autoSpaceDE w:val="0"/>
        <w:autoSpaceDN w:val="0"/>
        <w:spacing w:after="0" w:line="360" w:lineRule="auto"/>
      </w:pPr>
      <w:r w:rsidRPr="004321EF">
        <w:rPr>
          <w:rFonts w:eastAsia="Arial MT" w:cs="Calibri"/>
          <w:kern w:val="0"/>
          <w14:ligatures w14:val="none"/>
        </w:rPr>
        <w:t>Applicant signature and d</w:t>
      </w:r>
      <w:bookmarkStart w:id="47" w:name="_bookmark2"/>
      <w:bookmarkStart w:id="48" w:name="_bookmark1"/>
      <w:bookmarkEnd w:id="47"/>
      <w:bookmarkEnd w:id="48"/>
      <w:r w:rsidRPr="004321EF">
        <w:rPr>
          <w:rFonts w:eastAsia="Arial MT" w:cs="Calibri"/>
          <w:kern w:val="0"/>
          <w14:ligatures w14:val="none"/>
        </w:rPr>
        <w:t>ate</w:t>
      </w:r>
    </w:p>
    <w:p w14:paraId="4E016FFB" w14:textId="7477CFE0" w:rsidR="002D0DCD" w:rsidRDefault="00BB6417" w:rsidP="00BB6417">
      <w:pPr>
        <w:pStyle w:val="Heading1"/>
        <w:rPr>
          <w:b/>
          <w:bCs/>
          <w:color w:val="000000" w:themeColor="text1"/>
        </w:rPr>
      </w:pPr>
      <w:bookmarkStart w:id="49" w:name="_Toc221362544"/>
      <w:r w:rsidRPr="00BB6417">
        <w:rPr>
          <w:b/>
          <w:bCs/>
          <w:color w:val="000000" w:themeColor="text1"/>
        </w:rPr>
        <w:lastRenderedPageBreak/>
        <w:t>FAQs</w:t>
      </w:r>
      <w:bookmarkStart w:id="50" w:name="_TOC_250000"/>
      <w:bookmarkEnd w:id="49"/>
    </w:p>
    <w:p w14:paraId="399DE8ED" w14:textId="77777777" w:rsidR="002D0DCD" w:rsidRPr="00BB6417" w:rsidRDefault="002D0DCD" w:rsidP="00BB6417"/>
    <w:p w14:paraId="2831D0FE" w14:textId="77777777" w:rsidR="002D0DCD" w:rsidRPr="00BB6417" w:rsidRDefault="002D0DCD" w:rsidP="00BB6417">
      <w:pPr>
        <w:spacing w:line="360" w:lineRule="auto"/>
        <w:rPr>
          <w:b/>
          <w:bCs/>
        </w:rPr>
      </w:pPr>
      <w:r w:rsidRPr="00BB6417">
        <w:rPr>
          <w:b/>
          <w:bCs/>
        </w:rPr>
        <w:t xml:space="preserve">What Happens if You are Offered a </w:t>
      </w:r>
      <w:bookmarkEnd w:id="50"/>
      <w:r w:rsidRPr="00BB6417">
        <w:rPr>
          <w:b/>
          <w:bCs/>
        </w:rPr>
        <w:t>Grant?</w:t>
      </w:r>
    </w:p>
    <w:p w14:paraId="3BAED9C3" w14:textId="77777777" w:rsidR="005B4CC7" w:rsidRDefault="005B4CC7" w:rsidP="00BB6417">
      <w:pPr>
        <w:spacing w:line="360" w:lineRule="auto"/>
      </w:pPr>
    </w:p>
    <w:p w14:paraId="1A2B6DD4" w14:textId="2A773EBE" w:rsidR="002D0DCD" w:rsidRPr="00BB6417" w:rsidRDefault="002D0DCD" w:rsidP="00BB6417">
      <w:pPr>
        <w:spacing w:line="360" w:lineRule="auto"/>
      </w:pPr>
      <w:r w:rsidRPr="00BB6417">
        <w:t>You will receive a letter of acceptance followed by a contract outlining all requirements and terms and conditions of accepting the grant.</w:t>
      </w:r>
    </w:p>
    <w:p w14:paraId="02A60094" w14:textId="0FD5E937" w:rsidR="002D0DCD" w:rsidRPr="00BB6417" w:rsidRDefault="002D0DCD" w:rsidP="00BB6417">
      <w:pPr>
        <w:spacing w:line="360" w:lineRule="auto"/>
      </w:pPr>
      <w:r w:rsidRPr="00BB6417">
        <w:t xml:space="preserve">These documents are provided by the </w:t>
      </w:r>
      <w:proofErr w:type="gramStart"/>
      <w:r w:rsidRPr="00BB6417">
        <w:t>grants</w:t>
      </w:r>
      <w:proofErr w:type="gramEnd"/>
      <w:r w:rsidRPr="00BB6417">
        <w:t xml:space="preserve"> secretary upon the success of your grant application. We may add special conditions to our offer of a grant. This is perfectly normal, and most grants will have some extra conditions attached.</w:t>
      </w:r>
    </w:p>
    <w:p w14:paraId="3570E4EA" w14:textId="77777777" w:rsidR="002D0DCD" w:rsidRPr="00BB6417" w:rsidRDefault="002D0DCD" w:rsidP="00BB6417">
      <w:pPr>
        <w:spacing w:line="360" w:lineRule="auto"/>
      </w:pPr>
      <w:r w:rsidRPr="00BB6417">
        <w:t xml:space="preserve">If you receive a grant offer but no longer want to accept it, please let us know in writing. You must accept the offer within TWO weeks of notification. This means signing the contract and returning it to us. We will make all payments when you have met any conditions associated with receiving payment. If you applied as a group of people, you </w:t>
      </w:r>
      <w:proofErr w:type="gramStart"/>
      <w:r w:rsidRPr="00BB6417">
        <w:t>will</w:t>
      </w:r>
      <w:proofErr w:type="gramEnd"/>
      <w:r w:rsidRPr="00BB6417">
        <w:t xml:space="preserve"> need to send the bank details, including the names and contact information of two people who are </w:t>
      </w:r>
      <w:proofErr w:type="spellStart"/>
      <w:r w:rsidRPr="00BB6417">
        <w:t>authorised</w:t>
      </w:r>
      <w:proofErr w:type="spellEnd"/>
      <w:r w:rsidRPr="00BB6417">
        <w:t xml:space="preserve"> to sign cheques on behalf of the group. The person taking the lead in making the application will be responsible for the grant. You must also continue to meet our standard grant conditions.</w:t>
      </w:r>
    </w:p>
    <w:p w14:paraId="1167F216" w14:textId="77777777" w:rsidR="005B4CC7" w:rsidRDefault="005B4CC7" w:rsidP="00BB6417">
      <w:pPr>
        <w:spacing w:line="360" w:lineRule="auto"/>
        <w:rPr>
          <w:b/>
          <w:bCs/>
        </w:rPr>
      </w:pPr>
      <w:bookmarkStart w:id="51" w:name="_bookmark16"/>
      <w:bookmarkEnd w:id="51"/>
    </w:p>
    <w:p w14:paraId="007C8834" w14:textId="3DE4E668" w:rsidR="002D0DCD" w:rsidRPr="00BB6417" w:rsidRDefault="002D0DCD" w:rsidP="00BB6417">
      <w:pPr>
        <w:spacing w:line="360" w:lineRule="auto"/>
        <w:rPr>
          <w:b/>
          <w:bCs/>
        </w:rPr>
      </w:pPr>
      <w:r w:rsidRPr="00BB6417">
        <w:rPr>
          <w:b/>
          <w:bCs/>
        </w:rPr>
        <w:t>What Happens if Your Application is Unsuccessful</w:t>
      </w:r>
      <w:r w:rsidR="00BB6417" w:rsidRPr="00BB6417">
        <w:rPr>
          <w:b/>
          <w:bCs/>
        </w:rPr>
        <w:t>?</w:t>
      </w:r>
    </w:p>
    <w:p w14:paraId="44FE5E8D" w14:textId="77777777" w:rsidR="005B4CC7" w:rsidRDefault="005B4CC7" w:rsidP="00BB6417">
      <w:pPr>
        <w:spacing w:line="360" w:lineRule="auto"/>
      </w:pPr>
    </w:p>
    <w:p w14:paraId="4481E40B" w14:textId="5BBEE259" w:rsidR="002D0DCD" w:rsidRPr="00BB6417" w:rsidRDefault="002D0DCD" w:rsidP="00BB6417">
      <w:pPr>
        <w:spacing w:line="360" w:lineRule="auto"/>
      </w:pPr>
      <w:r w:rsidRPr="00BB6417">
        <w:t>You will receive a letter outlining the main reasons why your application was unsuccessful. You can apply again in the next grant cycle. We will not be able to assess repeat applications for the same activity/project that have not addressed the concerns expressed in the first (unsuccessful) application.</w:t>
      </w:r>
    </w:p>
    <w:p w14:paraId="1BE3C7AF" w14:textId="77777777" w:rsidR="005B4CC7" w:rsidRDefault="005B4CC7">
      <w:pPr>
        <w:rPr>
          <w:b/>
          <w:bCs/>
        </w:rPr>
      </w:pPr>
      <w:bookmarkStart w:id="52" w:name="_Hlk219891567"/>
      <w:r>
        <w:rPr>
          <w:b/>
          <w:bCs/>
        </w:rPr>
        <w:br w:type="page"/>
      </w:r>
    </w:p>
    <w:p w14:paraId="62810B88" w14:textId="6D7E287A" w:rsidR="002D0DCD" w:rsidRPr="00BB6417" w:rsidRDefault="002D0DCD" w:rsidP="00BB6417">
      <w:pPr>
        <w:spacing w:line="360" w:lineRule="auto"/>
        <w:rPr>
          <w:b/>
          <w:bCs/>
        </w:rPr>
      </w:pPr>
      <w:r w:rsidRPr="00BB6417">
        <w:rPr>
          <w:b/>
          <w:bCs/>
        </w:rPr>
        <w:lastRenderedPageBreak/>
        <w:t>Complaints</w:t>
      </w:r>
    </w:p>
    <w:bookmarkEnd w:id="52"/>
    <w:p w14:paraId="0D225A19" w14:textId="79C15896" w:rsidR="002D0DCD" w:rsidRDefault="002D0DCD" w:rsidP="00BB6417">
      <w:pPr>
        <w:spacing w:line="360" w:lineRule="auto"/>
      </w:pPr>
      <w:r w:rsidRPr="00BB6417">
        <w:t xml:space="preserve">Any artist/group who has submitted an application for a grant and has reason to believe that the application was unfairly dealt with is encouraged to submit a written complaint in the form of an email to the Secretary of the CNCF Grants Committee at </w:t>
      </w:r>
      <w:hyperlink r:id="rId15" w:history="1">
        <w:r w:rsidRPr="00BB6417">
          <w:rPr>
            <w:rStyle w:val="Hyperlink"/>
          </w:rPr>
          <w:t>grants@artscayman.org</w:t>
        </w:r>
      </w:hyperlink>
      <w:r w:rsidRPr="00BB6417">
        <w:t>. The complaint should be made within five (5) working days of receiving notification of an unsuccessful application. A response will be provided via email within 10 working days after CNCF receives the complaint.</w:t>
      </w:r>
    </w:p>
    <w:p w14:paraId="4005DD59" w14:textId="77777777" w:rsidR="002D0DCD" w:rsidRPr="00BB6417" w:rsidRDefault="002D0DCD" w:rsidP="00BB6417">
      <w:pPr>
        <w:spacing w:line="360" w:lineRule="auto"/>
      </w:pPr>
    </w:p>
    <w:p w14:paraId="79E7212F" w14:textId="77777777" w:rsidR="002D0DCD" w:rsidRPr="00BB6417" w:rsidRDefault="002D0DCD" w:rsidP="00BB6417">
      <w:pPr>
        <w:spacing w:line="360" w:lineRule="auto"/>
        <w:rPr>
          <w:b/>
          <w:bCs/>
        </w:rPr>
      </w:pPr>
      <w:r w:rsidRPr="00BB6417">
        <w:rPr>
          <w:b/>
          <w:bCs/>
        </w:rPr>
        <w:t>Important Note</w:t>
      </w:r>
    </w:p>
    <w:p w14:paraId="32F0F971" w14:textId="77777777" w:rsidR="002D0DCD" w:rsidRPr="005B4CC7" w:rsidRDefault="002D0DCD" w:rsidP="00BB6417">
      <w:pPr>
        <w:spacing w:line="360" w:lineRule="auto"/>
        <w:rPr>
          <w:b/>
          <w:bCs/>
        </w:rPr>
      </w:pPr>
      <w:r w:rsidRPr="005B4CC7">
        <w:rPr>
          <w:b/>
          <w:bCs/>
        </w:rPr>
        <w:t>Please note that once you press the submit button for your application, you have consented to your data being collected. All registration data collected will be stored on our database and used in compliance with data protection laws in the Cayman Islands.</w:t>
      </w:r>
    </w:p>
    <w:p w14:paraId="619E3725" w14:textId="77777777" w:rsidR="00BB6417" w:rsidRPr="00BB6417" w:rsidRDefault="00BB6417" w:rsidP="00BB6417">
      <w:pPr>
        <w:spacing w:line="360" w:lineRule="auto"/>
      </w:pPr>
    </w:p>
    <w:p w14:paraId="2B1F3EBB" w14:textId="364BC13A" w:rsidR="00BB6417" w:rsidRPr="00BB6417" w:rsidRDefault="00BB6417" w:rsidP="00BB6417">
      <w:pPr>
        <w:spacing w:line="360" w:lineRule="auto"/>
        <w:jc w:val="center"/>
        <w:rPr>
          <w:b/>
        </w:rPr>
        <w:sectPr w:rsidR="00BB6417" w:rsidRPr="00BB6417" w:rsidSect="00BB6417">
          <w:headerReference w:type="even" r:id="rId16"/>
          <w:headerReference w:type="default" r:id="rId17"/>
          <w:footerReference w:type="default" r:id="rId18"/>
          <w:headerReference w:type="first" r:id="rId19"/>
          <w:pgSz w:w="12240" w:h="15840"/>
          <w:pgMar w:top="1360" w:right="1320" w:bottom="440" w:left="1340" w:header="0" w:footer="245" w:gutter="0"/>
          <w:cols w:space="720"/>
        </w:sectPr>
      </w:pPr>
      <w:bookmarkStart w:id="53" w:name="_bookmark23"/>
      <w:bookmarkStart w:id="54" w:name="_bookmark25"/>
      <w:bookmarkEnd w:id="53"/>
      <w:bookmarkEnd w:id="54"/>
      <w:r w:rsidRPr="00BB6417">
        <w:rPr>
          <w:b/>
        </w:rPr>
        <w:t>We wish you success with your applicatio</w:t>
      </w:r>
      <w:bookmarkStart w:id="55" w:name="_bookmark8"/>
      <w:bookmarkEnd w:id="55"/>
      <w:r w:rsidR="005B4CC7">
        <w:rPr>
          <w:b/>
        </w:rPr>
        <w:t>n!</w:t>
      </w:r>
    </w:p>
    <w:p w14:paraId="375FDAA1" w14:textId="7AA1E4E1" w:rsidR="00BB6417" w:rsidRDefault="005B4CC7" w:rsidP="00BB6417">
      <w:pPr>
        <w:pStyle w:val="Heading1"/>
        <w:rPr>
          <w:color w:val="000000" w:themeColor="text1"/>
        </w:rPr>
      </w:pPr>
      <w:bookmarkStart w:id="56" w:name="_Toc221362545"/>
      <w:r>
        <w:rPr>
          <w:color w:val="000000" w:themeColor="text1"/>
        </w:rPr>
        <w:lastRenderedPageBreak/>
        <w:t>Your Work and the Freedom of Information Act</w:t>
      </w:r>
      <w:bookmarkEnd w:id="56"/>
    </w:p>
    <w:p w14:paraId="38B39695" w14:textId="77777777" w:rsidR="00BB6417" w:rsidRPr="00BB6417" w:rsidRDefault="00BB6417" w:rsidP="00BB6417"/>
    <w:p w14:paraId="58B8C59C" w14:textId="25D9C6F8" w:rsidR="00BB6417" w:rsidRPr="00BB6417" w:rsidRDefault="005B4CC7" w:rsidP="00BB6417">
      <w:pPr>
        <w:spacing w:line="360" w:lineRule="auto"/>
      </w:pPr>
      <w:r>
        <w:t>The Cayman National Cultural Foundation is</w:t>
      </w:r>
      <w:r w:rsidR="00BB6417" w:rsidRPr="00BB6417">
        <w:t xml:space="preserve"> committed to being as open as possible. This includes being clear with you about how we assess and make decisions on Grants for the Arts. If you apply to us for a grant, we are happy to give you copies of the information we hold about you, including our assessment of your application.</w:t>
      </w:r>
    </w:p>
    <w:p w14:paraId="666626E1" w14:textId="34BF36C2" w:rsidR="00BB6417" w:rsidRPr="00BB6417" w:rsidRDefault="00BB6417" w:rsidP="00BB6417">
      <w:pPr>
        <w:spacing w:line="360" w:lineRule="auto"/>
      </w:pPr>
      <w:r w:rsidRPr="00BB6417">
        <w:t xml:space="preserve">We are also listed as a public authority under the Freedom of Information (FOI) Act 2007. By law, we may have to provide your application documents and information about our assessment to any member of the public who asks for them under the Freedom of Information Act 2007. However, we will not release those parts of the documents covered by one or more of the exemptions under the Act. Visit the website at </w:t>
      </w:r>
      <w:hyperlink r:id="rId20">
        <w:r w:rsidRPr="00BB6417">
          <w:rPr>
            <w:rStyle w:val="Hyperlink"/>
          </w:rPr>
          <w:t>www.ombudsman.ky</w:t>
        </w:r>
      </w:hyperlink>
      <w:r w:rsidRPr="00BB6417">
        <w:t xml:space="preserve"> for information on the exemptions and freedom of information generally.</w:t>
      </w:r>
    </w:p>
    <w:p w14:paraId="11E91F01" w14:textId="26A47D34" w:rsidR="00BB6417" w:rsidRPr="00BB6417" w:rsidRDefault="00BB6417" w:rsidP="00BB6417">
      <w:pPr>
        <w:spacing w:line="360" w:lineRule="auto"/>
      </w:pPr>
      <w:r w:rsidRPr="00BB6417">
        <w:t>This section describes how we generally plan to treat your application documents and assessment information if someone asks to see them under the Freedom of Information Act 2007. However, it does not cover all cases as we have to consider each request for information individually, based on the situation at the time.</w:t>
      </w:r>
    </w:p>
    <w:p w14:paraId="272A910D" w14:textId="0F640DBC" w:rsidR="00BB6417" w:rsidRPr="00BB6417" w:rsidRDefault="00BB6417" w:rsidP="00BB6417">
      <w:pPr>
        <w:spacing w:line="360" w:lineRule="auto"/>
      </w:pPr>
      <w:r w:rsidRPr="00BB6417">
        <w:t>We do not release any information about applications during the assessment as this may interfere with the process. After we have assessed your application, we may release your application documents and information about our assessment if a member of the public asks for them. Here are details of what information we would not release.</w:t>
      </w:r>
    </w:p>
    <w:p w14:paraId="270B65A2" w14:textId="77777777" w:rsidR="00BB6417" w:rsidRPr="00BB6417" w:rsidRDefault="00BB6417" w:rsidP="00BB6417">
      <w:pPr>
        <w:spacing w:line="360" w:lineRule="auto"/>
      </w:pPr>
      <w:r w:rsidRPr="00BB6417">
        <w:t>Whether your application was successful or not, in processing or the event has already happened, we will not release the following:</w:t>
      </w:r>
    </w:p>
    <w:p w14:paraId="7B46BD62" w14:textId="77777777" w:rsidR="00BB6417" w:rsidRPr="00BB6417" w:rsidRDefault="00BB6417" w:rsidP="00BB6417">
      <w:pPr>
        <w:numPr>
          <w:ilvl w:val="1"/>
          <w:numId w:val="1"/>
        </w:numPr>
        <w:spacing w:line="360" w:lineRule="auto"/>
      </w:pPr>
      <w:r w:rsidRPr="00BB6417">
        <w:t>Your name, home address, email address, phone, cell phone, and fax numbers, and any details of your background (if you have any details provided)</w:t>
      </w:r>
    </w:p>
    <w:p w14:paraId="14C3C58E" w14:textId="79BD6DAF" w:rsidR="00BB6417" w:rsidRPr="00BB6417" w:rsidRDefault="00BB6417" w:rsidP="00BB6417">
      <w:pPr>
        <w:numPr>
          <w:ilvl w:val="1"/>
          <w:numId w:val="1"/>
        </w:numPr>
        <w:spacing w:line="360" w:lineRule="auto"/>
      </w:pPr>
      <w:r w:rsidRPr="00BB6417">
        <w:rPr>
          <w:u w:val="single"/>
        </w:rPr>
        <w:lastRenderedPageBreak/>
        <w:t>Any information you said was confidential when you applied to us for funding</w:t>
      </w:r>
      <w:r w:rsidRPr="00BB6417">
        <w:t xml:space="preserve">. This can include your written proposal, financial information such as your budget or business plans, </w:t>
      </w:r>
    </w:p>
    <w:p w14:paraId="1D2BAB9E" w14:textId="0F465773" w:rsidR="00BB6417" w:rsidRDefault="00BB6417" w:rsidP="00BB6417">
      <w:pPr>
        <w:spacing w:line="360" w:lineRule="auto"/>
      </w:pPr>
      <w:r w:rsidRPr="00BB6417">
        <w:t>Under the Freedom of Information Act 2007, if we are asked for information after your activity has ended, we will generally release your proposal and budget, together with all other information in your application documents</w:t>
      </w:r>
      <w:r w:rsidR="005B4CC7">
        <w:t xml:space="preserve"> permitted by data protection laws of the Cayman Islands</w:t>
      </w:r>
      <w:r w:rsidRPr="00BB6417">
        <w:t>. We will not do this if you provide good reasons for the information to remain confidential after the end date in the application form</w:t>
      </w:r>
      <w:r>
        <w:t>.</w:t>
      </w:r>
    </w:p>
    <w:p w14:paraId="156735CE" w14:textId="77777777" w:rsidR="00BB6417" w:rsidRDefault="00BB6417" w:rsidP="00BB6417">
      <w:pPr>
        <w:spacing w:line="360" w:lineRule="auto"/>
      </w:pPr>
    </w:p>
    <w:p w14:paraId="7B91C371" w14:textId="77777777" w:rsidR="00BB6417" w:rsidRDefault="00BB6417" w:rsidP="00BB6417">
      <w:pPr>
        <w:spacing w:line="360" w:lineRule="auto"/>
      </w:pPr>
    </w:p>
    <w:p w14:paraId="73EE46D2" w14:textId="77777777" w:rsidR="00BB6417" w:rsidRDefault="00BB6417" w:rsidP="00BB6417">
      <w:pPr>
        <w:spacing w:line="360" w:lineRule="auto"/>
      </w:pPr>
    </w:p>
    <w:p w14:paraId="7D9F185A" w14:textId="77777777" w:rsidR="00BB6417" w:rsidRDefault="00BB6417" w:rsidP="00BB6417">
      <w:pPr>
        <w:spacing w:line="360" w:lineRule="auto"/>
      </w:pPr>
    </w:p>
    <w:p w14:paraId="0D6D68BC" w14:textId="77777777" w:rsidR="00BB6417" w:rsidRDefault="00BB6417" w:rsidP="00BB6417">
      <w:pPr>
        <w:spacing w:line="360" w:lineRule="auto"/>
      </w:pPr>
    </w:p>
    <w:p w14:paraId="36D839E0" w14:textId="77777777" w:rsidR="00BB6417" w:rsidRDefault="00BB6417" w:rsidP="00BB6417">
      <w:pPr>
        <w:spacing w:line="360" w:lineRule="auto"/>
      </w:pPr>
    </w:p>
    <w:p w14:paraId="38EB6389" w14:textId="77777777" w:rsidR="00BB6417" w:rsidRDefault="00BB6417" w:rsidP="00BB6417">
      <w:pPr>
        <w:spacing w:line="360" w:lineRule="auto"/>
      </w:pPr>
    </w:p>
    <w:p w14:paraId="29C56ED0" w14:textId="77777777" w:rsidR="00BB6417" w:rsidRDefault="00BB6417" w:rsidP="00BB6417">
      <w:pPr>
        <w:spacing w:line="360" w:lineRule="auto"/>
      </w:pPr>
    </w:p>
    <w:p w14:paraId="23F204D0" w14:textId="77777777" w:rsidR="00BB6417" w:rsidRDefault="00BB6417" w:rsidP="00BB6417">
      <w:pPr>
        <w:spacing w:line="360" w:lineRule="auto"/>
      </w:pPr>
    </w:p>
    <w:p w14:paraId="55DD3512" w14:textId="77777777" w:rsidR="00BB6417" w:rsidRDefault="00BB6417" w:rsidP="00BB6417">
      <w:pPr>
        <w:spacing w:line="360" w:lineRule="auto"/>
      </w:pPr>
    </w:p>
    <w:p w14:paraId="3676DC61" w14:textId="77777777" w:rsidR="00BB6417" w:rsidRDefault="00BB6417" w:rsidP="00BB6417">
      <w:pPr>
        <w:spacing w:line="360" w:lineRule="auto"/>
      </w:pPr>
    </w:p>
    <w:p w14:paraId="2120CA49" w14:textId="77777777" w:rsidR="00BB6417" w:rsidRDefault="00BB6417" w:rsidP="00BB6417">
      <w:pPr>
        <w:spacing w:line="360" w:lineRule="auto"/>
      </w:pPr>
    </w:p>
    <w:p w14:paraId="78AA6E61" w14:textId="77777777" w:rsidR="00BB6417" w:rsidRDefault="00BB6417" w:rsidP="00BB6417">
      <w:pPr>
        <w:spacing w:line="360" w:lineRule="auto"/>
      </w:pPr>
    </w:p>
    <w:p w14:paraId="57575B50" w14:textId="77777777" w:rsidR="00BB6417" w:rsidRPr="00BB6417" w:rsidRDefault="00BB6417" w:rsidP="00BB6417">
      <w:pPr>
        <w:spacing w:line="360" w:lineRule="auto"/>
      </w:pPr>
    </w:p>
    <w:sectPr w:rsidR="00BB6417" w:rsidRPr="00BB641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F9A29" w14:textId="77777777" w:rsidR="009B45C9" w:rsidRDefault="009B45C9" w:rsidP="002D0DCD">
      <w:pPr>
        <w:spacing w:after="0" w:line="240" w:lineRule="auto"/>
      </w:pPr>
      <w:r>
        <w:separator/>
      </w:r>
    </w:p>
  </w:endnote>
  <w:endnote w:type="continuationSeparator" w:id="0">
    <w:p w14:paraId="15A207A2" w14:textId="77777777" w:rsidR="009B45C9" w:rsidRDefault="009B45C9" w:rsidP="002D0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126740"/>
      <w:docPartObj>
        <w:docPartGallery w:val="Page Numbers (Bottom of Page)"/>
        <w:docPartUnique/>
      </w:docPartObj>
    </w:sdtPr>
    <w:sdtEndPr>
      <w:rPr>
        <w:noProof/>
      </w:rPr>
    </w:sdtEndPr>
    <w:sdtContent>
      <w:p w14:paraId="03678BF4" w14:textId="77777777" w:rsidR="00BB6417" w:rsidRDefault="00BB64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70BD1F" w14:textId="77777777" w:rsidR="00BB6417" w:rsidRDefault="00BB6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7E902" w14:textId="77777777" w:rsidR="002D0DCD" w:rsidRDefault="002D0D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9E48" w14:textId="77777777" w:rsidR="002D0DCD" w:rsidRDefault="002D0D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6724" w14:textId="77777777" w:rsidR="002D0DCD" w:rsidRDefault="002D0D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E69D2" w14:textId="77777777" w:rsidR="009B45C9" w:rsidRDefault="009B45C9" w:rsidP="002D0DCD">
      <w:pPr>
        <w:spacing w:after="0" w:line="240" w:lineRule="auto"/>
      </w:pPr>
      <w:r>
        <w:separator/>
      </w:r>
    </w:p>
  </w:footnote>
  <w:footnote w:type="continuationSeparator" w:id="0">
    <w:p w14:paraId="4B474DB9" w14:textId="77777777" w:rsidR="009B45C9" w:rsidRDefault="009B45C9" w:rsidP="002D0D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0755" w14:textId="77777777" w:rsidR="00BB6417" w:rsidRDefault="00BB6417">
    <w:pPr>
      <w:spacing w:after="18"/>
    </w:pPr>
    <w:r>
      <w:t xml:space="preserve">STRATEGIC FRAMEWORK FOR CNCF GRANT SCHEME </w:t>
    </w:r>
  </w:p>
  <w:p w14:paraId="4A86FE34" w14:textId="77777777" w:rsidR="00BB6417" w:rsidRDefault="00BB6417">
    <w:pPr>
      <w:spacing w:after="175"/>
      <w:ind w:right="61"/>
      <w:jc w:val="right"/>
    </w:pPr>
    <w:r>
      <w:fldChar w:fldCharType="begin"/>
    </w:r>
    <w:r>
      <w:instrText xml:space="preserve"> PAGE   \* MERGEFORMAT </w:instrText>
    </w:r>
    <w:r>
      <w:fldChar w:fldCharType="separate"/>
    </w:r>
    <w:r>
      <w:t>28</w:t>
    </w:r>
    <w:r>
      <w:fldChar w:fldCharType="end"/>
    </w:r>
    <w:r>
      <w:t xml:space="preserve"> </w:t>
    </w:r>
  </w:p>
  <w:p w14:paraId="37D2DED1" w14:textId="77777777" w:rsidR="00BB6417" w:rsidRDefault="00BB6417">
    <w:pPr>
      <w:tabs>
        <w:tab w:val="center" w:pos="426"/>
        <w:tab w:val="center" w:pos="7966"/>
      </w:tabs>
    </w:pPr>
    <w:r>
      <w:rPr>
        <w:rFonts w:ascii="Calibri" w:eastAsia="Calibri" w:hAnsi="Calibri" w:cs="Calibri"/>
      </w:rPr>
      <w:tab/>
    </w: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42416" w14:textId="77777777" w:rsidR="00BB6417" w:rsidRDefault="00BB6417">
    <w:pPr>
      <w:tabs>
        <w:tab w:val="center" w:pos="426"/>
        <w:tab w:val="center" w:pos="7966"/>
      </w:tabs>
    </w:pPr>
    <w:r>
      <w:rPr>
        <w:rFonts w:ascii="Calibri" w:eastAsia="Calibri" w:hAnsi="Calibri" w:cs="Calibri"/>
      </w:rPr>
      <w:tab/>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BCE2E" w14:textId="77777777" w:rsidR="00BB6417" w:rsidRDefault="00BB6417">
    <w:pPr>
      <w:spacing w:after="18"/>
    </w:pPr>
    <w:r>
      <w:t xml:space="preserve">STRATEGIC FRAMEWORK FOR CNCF GRANT SCHEME </w:t>
    </w:r>
  </w:p>
  <w:p w14:paraId="30B16AF7" w14:textId="77777777" w:rsidR="00BB6417" w:rsidRDefault="00BB6417">
    <w:pPr>
      <w:spacing w:after="175"/>
      <w:ind w:right="61"/>
      <w:jc w:val="right"/>
    </w:pPr>
    <w:r>
      <w:fldChar w:fldCharType="begin"/>
    </w:r>
    <w:r>
      <w:instrText xml:space="preserve"> PAGE   \* MERGEFORMAT </w:instrText>
    </w:r>
    <w:r>
      <w:fldChar w:fldCharType="separate"/>
    </w:r>
    <w:r>
      <w:t>28</w:t>
    </w:r>
    <w:r>
      <w:fldChar w:fldCharType="end"/>
    </w:r>
    <w:r>
      <w:t xml:space="preserve"> </w:t>
    </w:r>
  </w:p>
  <w:p w14:paraId="21615EAC" w14:textId="77777777" w:rsidR="00BB6417" w:rsidRDefault="00BB6417">
    <w:pPr>
      <w:tabs>
        <w:tab w:val="center" w:pos="426"/>
        <w:tab w:val="center" w:pos="7966"/>
      </w:tabs>
    </w:pPr>
    <w:r>
      <w:rPr>
        <w:rFonts w:ascii="Calibri" w:eastAsia="Calibri" w:hAnsi="Calibri" w:cs="Calibri"/>
      </w:rPr>
      <w:tab/>
    </w:r>
    <w:r>
      <w:t xml:space="preserve">● </w:t>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DB832" w14:textId="77777777" w:rsidR="002D0DCD" w:rsidRDefault="002D0DCD">
    <w:pPr>
      <w:spacing w:after="18"/>
    </w:pPr>
    <w:r>
      <w:t xml:space="preserve">STRATEGIC FRAMEWORK FOR CNCF GRANT SCHEME </w:t>
    </w:r>
  </w:p>
  <w:p w14:paraId="63803FD0" w14:textId="77777777" w:rsidR="002D0DCD" w:rsidRDefault="002D0DCD">
    <w:pPr>
      <w:spacing w:after="175"/>
      <w:ind w:right="61"/>
      <w:jc w:val="right"/>
    </w:pPr>
    <w:r>
      <w:fldChar w:fldCharType="begin"/>
    </w:r>
    <w:r>
      <w:instrText xml:space="preserve"> PAGE   \* MERGEFORMAT </w:instrText>
    </w:r>
    <w:r>
      <w:fldChar w:fldCharType="separate"/>
    </w:r>
    <w:r>
      <w:t>28</w:t>
    </w:r>
    <w:r>
      <w:fldChar w:fldCharType="end"/>
    </w:r>
    <w:r>
      <w:t xml:space="preserve"> </w:t>
    </w:r>
  </w:p>
  <w:p w14:paraId="4A1CECBF" w14:textId="77777777" w:rsidR="002D0DCD" w:rsidRDefault="002D0DCD">
    <w:pPr>
      <w:tabs>
        <w:tab w:val="center" w:pos="426"/>
        <w:tab w:val="center" w:pos="7966"/>
      </w:tabs>
    </w:pPr>
    <w:r>
      <w:rPr>
        <w:rFonts w:ascii="Calibri" w:eastAsia="Calibri" w:hAnsi="Calibri" w:cs="Calibri"/>
      </w:rPr>
      <w:tab/>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80E67" w14:textId="65C8BB3B" w:rsidR="002D0DCD" w:rsidRDefault="002D0DCD">
    <w:pPr>
      <w:spacing w:after="175"/>
      <w:ind w:right="61"/>
      <w:jc w:val="right"/>
    </w:pPr>
  </w:p>
  <w:p w14:paraId="7E7D695E" w14:textId="77777777" w:rsidR="002D0DCD" w:rsidRDefault="002D0DCD">
    <w:pPr>
      <w:tabs>
        <w:tab w:val="center" w:pos="426"/>
        <w:tab w:val="center" w:pos="7966"/>
      </w:tabs>
    </w:pPr>
    <w:r>
      <w:rPr>
        <w:rFonts w:ascii="Calibri" w:eastAsia="Calibri" w:hAnsi="Calibri" w:cs="Calibri"/>
      </w:rPr>
      <w:tab/>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3220F" w14:textId="77777777" w:rsidR="002D0DCD" w:rsidRDefault="002D0DCD">
    <w:pPr>
      <w:spacing w:after="18"/>
    </w:pPr>
    <w:r>
      <w:t xml:space="preserve">STRATEGIC FRAMEWORK FOR CNCF GRANT SCHEME </w:t>
    </w:r>
  </w:p>
  <w:p w14:paraId="7B4E8F15" w14:textId="77777777" w:rsidR="002D0DCD" w:rsidRDefault="002D0DCD">
    <w:pPr>
      <w:spacing w:after="175"/>
      <w:ind w:right="61"/>
      <w:jc w:val="right"/>
    </w:pPr>
    <w:r>
      <w:fldChar w:fldCharType="begin"/>
    </w:r>
    <w:r>
      <w:instrText xml:space="preserve"> PAGE   \* MERGEFORMAT </w:instrText>
    </w:r>
    <w:r>
      <w:fldChar w:fldCharType="separate"/>
    </w:r>
    <w:r>
      <w:t>28</w:t>
    </w:r>
    <w:r>
      <w:fldChar w:fldCharType="end"/>
    </w:r>
    <w:r>
      <w:t xml:space="preserve"> </w:t>
    </w:r>
  </w:p>
  <w:p w14:paraId="0FD41F94" w14:textId="77777777" w:rsidR="002D0DCD" w:rsidRDefault="002D0DCD">
    <w:pPr>
      <w:tabs>
        <w:tab w:val="center" w:pos="426"/>
        <w:tab w:val="center" w:pos="7966"/>
      </w:tabs>
    </w:pPr>
    <w:r>
      <w:rPr>
        <w:rFonts w:ascii="Calibri" w:eastAsia="Calibri" w:hAnsi="Calibri" w:cs="Calibri"/>
      </w:rPr>
      <w:tab/>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193"/>
    <w:multiLevelType w:val="hybridMultilevel"/>
    <w:tmpl w:val="307C6E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72849A3"/>
    <w:multiLevelType w:val="hybridMultilevel"/>
    <w:tmpl w:val="8478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84C06"/>
    <w:multiLevelType w:val="hybridMultilevel"/>
    <w:tmpl w:val="9AD8FA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F73AE"/>
    <w:multiLevelType w:val="hybridMultilevel"/>
    <w:tmpl w:val="6A9C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23DF3"/>
    <w:multiLevelType w:val="hybridMultilevel"/>
    <w:tmpl w:val="C19887E2"/>
    <w:lvl w:ilvl="0" w:tplc="78782950">
      <w:start w:val="1"/>
      <w:numFmt w:val="decimal"/>
      <w:lvlText w:val="%1."/>
      <w:lvlJc w:val="left"/>
      <w:pPr>
        <w:ind w:left="820" w:hanging="360"/>
      </w:pPr>
      <w:rPr>
        <w:rFonts w:ascii="Arial" w:eastAsia="Arial" w:hAnsi="Arial" w:cs="Arial" w:hint="default"/>
        <w:b/>
        <w:bCs/>
        <w:i w:val="0"/>
        <w:iCs w:val="0"/>
        <w:spacing w:val="0"/>
        <w:w w:val="101"/>
        <w:sz w:val="24"/>
        <w:szCs w:val="24"/>
        <w:lang w:val="en-US" w:eastAsia="en-US" w:bidi="ar-SA"/>
      </w:rPr>
    </w:lvl>
    <w:lvl w:ilvl="1" w:tplc="5A7A5036">
      <w:numFmt w:val="bullet"/>
      <w:lvlText w:val="•"/>
      <w:lvlJc w:val="left"/>
      <w:pPr>
        <w:ind w:left="1696" w:hanging="360"/>
      </w:pPr>
      <w:rPr>
        <w:rFonts w:hint="default"/>
        <w:lang w:val="en-US" w:eastAsia="en-US" w:bidi="ar-SA"/>
      </w:rPr>
    </w:lvl>
    <w:lvl w:ilvl="2" w:tplc="AC4EC3DC">
      <w:numFmt w:val="bullet"/>
      <w:lvlText w:val="•"/>
      <w:lvlJc w:val="left"/>
      <w:pPr>
        <w:ind w:left="2572" w:hanging="360"/>
      </w:pPr>
      <w:rPr>
        <w:rFonts w:hint="default"/>
        <w:lang w:val="en-US" w:eastAsia="en-US" w:bidi="ar-SA"/>
      </w:rPr>
    </w:lvl>
    <w:lvl w:ilvl="3" w:tplc="8BFEF864">
      <w:numFmt w:val="bullet"/>
      <w:lvlText w:val="•"/>
      <w:lvlJc w:val="left"/>
      <w:pPr>
        <w:ind w:left="3448" w:hanging="360"/>
      </w:pPr>
      <w:rPr>
        <w:rFonts w:hint="default"/>
        <w:lang w:val="en-US" w:eastAsia="en-US" w:bidi="ar-SA"/>
      </w:rPr>
    </w:lvl>
    <w:lvl w:ilvl="4" w:tplc="9A9A8D5A">
      <w:numFmt w:val="bullet"/>
      <w:lvlText w:val="•"/>
      <w:lvlJc w:val="left"/>
      <w:pPr>
        <w:ind w:left="4324" w:hanging="360"/>
      </w:pPr>
      <w:rPr>
        <w:rFonts w:hint="default"/>
        <w:lang w:val="en-US" w:eastAsia="en-US" w:bidi="ar-SA"/>
      </w:rPr>
    </w:lvl>
    <w:lvl w:ilvl="5" w:tplc="4B58CDBE">
      <w:numFmt w:val="bullet"/>
      <w:lvlText w:val="•"/>
      <w:lvlJc w:val="left"/>
      <w:pPr>
        <w:ind w:left="5200" w:hanging="360"/>
      </w:pPr>
      <w:rPr>
        <w:rFonts w:hint="default"/>
        <w:lang w:val="en-US" w:eastAsia="en-US" w:bidi="ar-SA"/>
      </w:rPr>
    </w:lvl>
    <w:lvl w:ilvl="6" w:tplc="6D2EEF7A">
      <w:numFmt w:val="bullet"/>
      <w:lvlText w:val="•"/>
      <w:lvlJc w:val="left"/>
      <w:pPr>
        <w:ind w:left="6076" w:hanging="360"/>
      </w:pPr>
      <w:rPr>
        <w:rFonts w:hint="default"/>
        <w:lang w:val="en-US" w:eastAsia="en-US" w:bidi="ar-SA"/>
      </w:rPr>
    </w:lvl>
    <w:lvl w:ilvl="7" w:tplc="A3BCFFCC">
      <w:numFmt w:val="bullet"/>
      <w:lvlText w:val="•"/>
      <w:lvlJc w:val="left"/>
      <w:pPr>
        <w:ind w:left="6952" w:hanging="360"/>
      </w:pPr>
      <w:rPr>
        <w:rFonts w:hint="default"/>
        <w:lang w:val="en-US" w:eastAsia="en-US" w:bidi="ar-SA"/>
      </w:rPr>
    </w:lvl>
    <w:lvl w:ilvl="8" w:tplc="F8FEC250">
      <w:numFmt w:val="bullet"/>
      <w:lvlText w:val="•"/>
      <w:lvlJc w:val="left"/>
      <w:pPr>
        <w:ind w:left="7828" w:hanging="360"/>
      </w:pPr>
      <w:rPr>
        <w:rFonts w:hint="default"/>
        <w:lang w:val="en-US" w:eastAsia="en-US" w:bidi="ar-SA"/>
      </w:rPr>
    </w:lvl>
  </w:abstractNum>
  <w:abstractNum w:abstractNumId="5" w15:restartNumberingAfterBreak="0">
    <w:nsid w:val="2E663572"/>
    <w:multiLevelType w:val="hybridMultilevel"/>
    <w:tmpl w:val="0ED8F7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256505"/>
    <w:multiLevelType w:val="multilevel"/>
    <w:tmpl w:val="8A986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ED6186"/>
    <w:multiLevelType w:val="hybridMultilevel"/>
    <w:tmpl w:val="5F54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B1803"/>
    <w:multiLevelType w:val="hybridMultilevel"/>
    <w:tmpl w:val="41667244"/>
    <w:lvl w:ilvl="0" w:tplc="0292D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75417"/>
    <w:multiLevelType w:val="hybridMultilevel"/>
    <w:tmpl w:val="6E2C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E2AEF"/>
    <w:multiLevelType w:val="hybridMultilevel"/>
    <w:tmpl w:val="94FE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F5AE3"/>
    <w:multiLevelType w:val="hybridMultilevel"/>
    <w:tmpl w:val="0A10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D53D9"/>
    <w:multiLevelType w:val="hybridMultilevel"/>
    <w:tmpl w:val="0AFCC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B7405B"/>
    <w:multiLevelType w:val="hybridMultilevel"/>
    <w:tmpl w:val="A718B4F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726533A"/>
    <w:multiLevelType w:val="hybridMultilevel"/>
    <w:tmpl w:val="3A96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234B5"/>
    <w:multiLevelType w:val="hybridMultilevel"/>
    <w:tmpl w:val="8BACE1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477D8"/>
    <w:multiLevelType w:val="hybridMultilevel"/>
    <w:tmpl w:val="C31E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A018A1"/>
    <w:multiLevelType w:val="hybridMultilevel"/>
    <w:tmpl w:val="0262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4C6B4C"/>
    <w:multiLevelType w:val="hybridMultilevel"/>
    <w:tmpl w:val="3A228EA2"/>
    <w:lvl w:ilvl="0" w:tplc="7A06B612">
      <w:start w:val="1"/>
      <w:numFmt w:val="decimal"/>
      <w:lvlText w:val="%1."/>
      <w:lvlJc w:val="left"/>
      <w:pPr>
        <w:ind w:left="820" w:hanging="360"/>
      </w:pPr>
      <w:rPr>
        <w:rFonts w:ascii="Arial" w:eastAsia="Arial" w:hAnsi="Arial" w:cs="Arial" w:hint="default"/>
        <w:b/>
        <w:bCs/>
        <w:i w:val="0"/>
        <w:iCs w:val="0"/>
        <w:color w:val="A9C73C"/>
        <w:spacing w:val="0"/>
        <w:w w:val="101"/>
        <w:sz w:val="24"/>
        <w:szCs w:val="24"/>
        <w:lang w:val="en-US" w:eastAsia="en-US" w:bidi="ar-SA"/>
      </w:rPr>
    </w:lvl>
    <w:lvl w:ilvl="1" w:tplc="7ED2E690">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2" w:tplc="C6621C14">
      <w:numFmt w:val="bullet"/>
      <w:lvlText w:val="•"/>
      <w:lvlJc w:val="left"/>
      <w:pPr>
        <w:ind w:left="2572" w:hanging="360"/>
      </w:pPr>
      <w:rPr>
        <w:rFonts w:hint="default"/>
        <w:lang w:val="en-US" w:eastAsia="en-US" w:bidi="ar-SA"/>
      </w:rPr>
    </w:lvl>
    <w:lvl w:ilvl="3" w:tplc="AE1865F4">
      <w:numFmt w:val="bullet"/>
      <w:lvlText w:val="•"/>
      <w:lvlJc w:val="left"/>
      <w:pPr>
        <w:ind w:left="3448" w:hanging="360"/>
      </w:pPr>
      <w:rPr>
        <w:rFonts w:hint="default"/>
        <w:lang w:val="en-US" w:eastAsia="en-US" w:bidi="ar-SA"/>
      </w:rPr>
    </w:lvl>
    <w:lvl w:ilvl="4" w:tplc="C8806C36">
      <w:numFmt w:val="bullet"/>
      <w:lvlText w:val="•"/>
      <w:lvlJc w:val="left"/>
      <w:pPr>
        <w:ind w:left="4324" w:hanging="360"/>
      </w:pPr>
      <w:rPr>
        <w:rFonts w:hint="default"/>
        <w:lang w:val="en-US" w:eastAsia="en-US" w:bidi="ar-SA"/>
      </w:rPr>
    </w:lvl>
    <w:lvl w:ilvl="5" w:tplc="E79263A2">
      <w:numFmt w:val="bullet"/>
      <w:lvlText w:val="•"/>
      <w:lvlJc w:val="left"/>
      <w:pPr>
        <w:ind w:left="5200" w:hanging="360"/>
      </w:pPr>
      <w:rPr>
        <w:rFonts w:hint="default"/>
        <w:lang w:val="en-US" w:eastAsia="en-US" w:bidi="ar-SA"/>
      </w:rPr>
    </w:lvl>
    <w:lvl w:ilvl="6" w:tplc="CD2A5366">
      <w:numFmt w:val="bullet"/>
      <w:lvlText w:val="•"/>
      <w:lvlJc w:val="left"/>
      <w:pPr>
        <w:ind w:left="6076" w:hanging="360"/>
      </w:pPr>
      <w:rPr>
        <w:rFonts w:hint="default"/>
        <w:lang w:val="en-US" w:eastAsia="en-US" w:bidi="ar-SA"/>
      </w:rPr>
    </w:lvl>
    <w:lvl w:ilvl="7" w:tplc="03B2309E">
      <w:numFmt w:val="bullet"/>
      <w:lvlText w:val="•"/>
      <w:lvlJc w:val="left"/>
      <w:pPr>
        <w:ind w:left="6952" w:hanging="360"/>
      </w:pPr>
      <w:rPr>
        <w:rFonts w:hint="default"/>
        <w:lang w:val="en-US" w:eastAsia="en-US" w:bidi="ar-SA"/>
      </w:rPr>
    </w:lvl>
    <w:lvl w:ilvl="8" w:tplc="7CB21CA4">
      <w:numFmt w:val="bullet"/>
      <w:lvlText w:val="•"/>
      <w:lvlJc w:val="left"/>
      <w:pPr>
        <w:ind w:left="7828" w:hanging="360"/>
      </w:pPr>
      <w:rPr>
        <w:rFonts w:hint="default"/>
        <w:lang w:val="en-US" w:eastAsia="en-US" w:bidi="ar-SA"/>
      </w:rPr>
    </w:lvl>
  </w:abstractNum>
  <w:abstractNum w:abstractNumId="19" w15:restartNumberingAfterBreak="0">
    <w:nsid w:val="5A751654"/>
    <w:multiLevelType w:val="hybridMultilevel"/>
    <w:tmpl w:val="AE5805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A3190D"/>
    <w:multiLevelType w:val="hybridMultilevel"/>
    <w:tmpl w:val="574E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9B0201"/>
    <w:multiLevelType w:val="hybridMultilevel"/>
    <w:tmpl w:val="3B2A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B28A5"/>
    <w:multiLevelType w:val="hybridMultilevel"/>
    <w:tmpl w:val="1360CB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A5391C"/>
    <w:multiLevelType w:val="hybridMultilevel"/>
    <w:tmpl w:val="5728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278AC"/>
    <w:multiLevelType w:val="hybridMultilevel"/>
    <w:tmpl w:val="B524DF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0694412"/>
    <w:multiLevelType w:val="hybridMultilevel"/>
    <w:tmpl w:val="6554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F37CDE"/>
    <w:multiLevelType w:val="hybridMultilevel"/>
    <w:tmpl w:val="2660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450EDC"/>
    <w:multiLevelType w:val="hybridMultilevel"/>
    <w:tmpl w:val="9E3C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3265DC"/>
    <w:multiLevelType w:val="hybridMultilevel"/>
    <w:tmpl w:val="D5C8DE78"/>
    <w:lvl w:ilvl="0" w:tplc="37A66BB4">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541AC55E">
      <w:numFmt w:val="bullet"/>
      <w:lvlText w:val="•"/>
      <w:lvlJc w:val="left"/>
      <w:pPr>
        <w:ind w:left="1696" w:hanging="360"/>
      </w:pPr>
      <w:rPr>
        <w:rFonts w:hint="default"/>
        <w:lang w:val="en-US" w:eastAsia="en-US" w:bidi="ar-SA"/>
      </w:rPr>
    </w:lvl>
    <w:lvl w:ilvl="2" w:tplc="3E94408E">
      <w:numFmt w:val="bullet"/>
      <w:lvlText w:val="•"/>
      <w:lvlJc w:val="left"/>
      <w:pPr>
        <w:ind w:left="2572" w:hanging="360"/>
      </w:pPr>
      <w:rPr>
        <w:rFonts w:hint="default"/>
        <w:lang w:val="en-US" w:eastAsia="en-US" w:bidi="ar-SA"/>
      </w:rPr>
    </w:lvl>
    <w:lvl w:ilvl="3" w:tplc="112AB556">
      <w:numFmt w:val="bullet"/>
      <w:lvlText w:val="•"/>
      <w:lvlJc w:val="left"/>
      <w:pPr>
        <w:ind w:left="3448" w:hanging="360"/>
      </w:pPr>
      <w:rPr>
        <w:rFonts w:hint="default"/>
        <w:lang w:val="en-US" w:eastAsia="en-US" w:bidi="ar-SA"/>
      </w:rPr>
    </w:lvl>
    <w:lvl w:ilvl="4" w:tplc="1952C564">
      <w:numFmt w:val="bullet"/>
      <w:lvlText w:val="•"/>
      <w:lvlJc w:val="left"/>
      <w:pPr>
        <w:ind w:left="4324" w:hanging="360"/>
      </w:pPr>
      <w:rPr>
        <w:rFonts w:hint="default"/>
        <w:lang w:val="en-US" w:eastAsia="en-US" w:bidi="ar-SA"/>
      </w:rPr>
    </w:lvl>
    <w:lvl w:ilvl="5" w:tplc="41E660D2">
      <w:numFmt w:val="bullet"/>
      <w:lvlText w:val="•"/>
      <w:lvlJc w:val="left"/>
      <w:pPr>
        <w:ind w:left="5200" w:hanging="360"/>
      </w:pPr>
      <w:rPr>
        <w:rFonts w:hint="default"/>
        <w:lang w:val="en-US" w:eastAsia="en-US" w:bidi="ar-SA"/>
      </w:rPr>
    </w:lvl>
    <w:lvl w:ilvl="6" w:tplc="CDD4FD34">
      <w:numFmt w:val="bullet"/>
      <w:lvlText w:val="•"/>
      <w:lvlJc w:val="left"/>
      <w:pPr>
        <w:ind w:left="6076" w:hanging="360"/>
      </w:pPr>
      <w:rPr>
        <w:rFonts w:hint="default"/>
        <w:lang w:val="en-US" w:eastAsia="en-US" w:bidi="ar-SA"/>
      </w:rPr>
    </w:lvl>
    <w:lvl w:ilvl="7" w:tplc="4F68E1F6">
      <w:numFmt w:val="bullet"/>
      <w:lvlText w:val="•"/>
      <w:lvlJc w:val="left"/>
      <w:pPr>
        <w:ind w:left="6952" w:hanging="360"/>
      </w:pPr>
      <w:rPr>
        <w:rFonts w:hint="default"/>
        <w:lang w:val="en-US" w:eastAsia="en-US" w:bidi="ar-SA"/>
      </w:rPr>
    </w:lvl>
    <w:lvl w:ilvl="8" w:tplc="5F7ED9FE">
      <w:numFmt w:val="bullet"/>
      <w:lvlText w:val="•"/>
      <w:lvlJc w:val="left"/>
      <w:pPr>
        <w:ind w:left="7828" w:hanging="360"/>
      </w:pPr>
      <w:rPr>
        <w:rFonts w:hint="default"/>
        <w:lang w:val="en-US" w:eastAsia="en-US" w:bidi="ar-SA"/>
      </w:rPr>
    </w:lvl>
  </w:abstractNum>
  <w:num w:numId="1" w16cid:durableId="62533369">
    <w:abstractNumId w:val="18"/>
  </w:num>
  <w:num w:numId="2" w16cid:durableId="1657300246">
    <w:abstractNumId w:val="28"/>
  </w:num>
  <w:num w:numId="3" w16cid:durableId="981886595">
    <w:abstractNumId w:val="4"/>
  </w:num>
  <w:num w:numId="4" w16cid:durableId="819424312">
    <w:abstractNumId w:val="0"/>
  </w:num>
  <w:num w:numId="5" w16cid:durableId="2124960804">
    <w:abstractNumId w:val="11"/>
  </w:num>
  <w:num w:numId="6" w16cid:durableId="611667922">
    <w:abstractNumId w:val="25"/>
  </w:num>
  <w:num w:numId="7" w16cid:durableId="579369163">
    <w:abstractNumId w:val="22"/>
  </w:num>
  <w:num w:numId="8" w16cid:durableId="1224563396">
    <w:abstractNumId w:val="15"/>
  </w:num>
  <w:num w:numId="9" w16cid:durableId="1863862109">
    <w:abstractNumId w:val="2"/>
  </w:num>
  <w:num w:numId="10" w16cid:durableId="272713301">
    <w:abstractNumId w:val="27"/>
  </w:num>
  <w:num w:numId="11" w16cid:durableId="649677439">
    <w:abstractNumId w:val="6"/>
  </w:num>
  <w:num w:numId="12" w16cid:durableId="541327598">
    <w:abstractNumId w:val="20"/>
  </w:num>
  <w:num w:numId="13" w16cid:durableId="1915047913">
    <w:abstractNumId w:val="21"/>
  </w:num>
  <w:num w:numId="14" w16cid:durableId="1030646629">
    <w:abstractNumId w:val="16"/>
  </w:num>
  <w:num w:numId="15" w16cid:durableId="588347533">
    <w:abstractNumId w:val="1"/>
  </w:num>
  <w:num w:numId="16" w16cid:durableId="373122145">
    <w:abstractNumId w:val="9"/>
  </w:num>
  <w:num w:numId="17" w16cid:durableId="1123770097">
    <w:abstractNumId w:val="3"/>
  </w:num>
  <w:num w:numId="18" w16cid:durableId="296643817">
    <w:abstractNumId w:val="8"/>
  </w:num>
  <w:num w:numId="19" w16cid:durableId="404112367">
    <w:abstractNumId w:val="26"/>
  </w:num>
  <w:num w:numId="20" w16cid:durableId="1042902174">
    <w:abstractNumId w:val="10"/>
  </w:num>
  <w:num w:numId="21" w16cid:durableId="807361487">
    <w:abstractNumId w:val="23"/>
  </w:num>
  <w:num w:numId="22" w16cid:durableId="95832704">
    <w:abstractNumId w:val="17"/>
  </w:num>
  <w:num w:numId="23" w16cid:durableId="459543243">
    <w:abstractNumId w:val="7"/>
  </w:num>
  <w:num w:numId="24" w16cid:durableId="1864897277">
    <w:abstractNumId w:val="5"/>
  </w:num>
  <w:num w:numId="25" w16cid:durableId="878932310">
    <w:abstractNumId w:val="13"/>
  </w:num>
  <w:num w:numId="26" w16cid:durableId="876158662">
    <w:abstractNumId w:val="24"/>
  </w:num>
  <w:num w:numId="27" w16cid:durableId="2137289176">
    <w:abstractNumId w:val="14"/>
  </w:num>
  <w:num w:numId="28" w16cid:durableId="175510183">
    <w:abstractNumId w:val="12"/>
  </w:num>
  <w:num w:numId="29" w16cid:durableId="122880670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DCD"/>
    <w:rsid w:val="0002325D"/>
    <w:rsid w:val="001527FD"/>
    <w:rsid w:val="002430B1"/>
    <w:rsid w:val="00261FE1"/>
    <w:rsid w:val="00282415"/>
    <w:rsid w:val="002A7934"/>
    <w:rsid w:val="002D0DCD"/>
    <w:rsid w:val="00316E86"/>
    <w:rsid w:val="003D215E"/>
    <w:rsid w:val="003D6477"/>
    <w:rsid w:val="00401A4C"/>
    <w:rsid w:val="004321EF"/>
    <w:rsid w:val="00513859"/>
    <w:rsid w:val="00547278"/>
    <w:rsid w:val="0058711D"/>
    <w:rsid w:val="005A7081"/>
    <w:rsid w:val="005B4CC7"/>
    <w:rsid w:val="005E11F9"/>
    <w:rsid w:val="00641A10"/>
    <w:rsid w:val="00767144"/>
    <w:rsid w:val="00816AE4"/>
    <w:rsid w:val="008960ED"/>
    <w:rsid w:val="008F6676"/>
    <w:rsid w:val="009845BE"/>
    <w:rsid w:val="009B45C9"/>
    <w:rsid w:val="009D70AA"/>
    <w:rsid w:val="00A37FCB"/>
    <w:rsid w:val="00A418E8"/>
    <w:rsid w:val="00A643A5"/>
    <w:rsid w:val="00A64D20"/>
    <w:rsid w:val="00AD3304"/>
    <w:rsid w:val="00AF36BC"/>
    <w:rsid w:val="00B8469B"/>
    <w:rsid w:val="00B866A1"/>
    <w:rsid w:val="00BB6417"/>
    <w:rsid w:val="00BE0B33"/>
    <w:rsid w:val="00CA4A06"/>
    <w:rsid w:val="00D2333A"/>
    <w:rsid w:val="00D45B90"/>
    <w:rsid w:val="00D531FA"/>
    <w:rsid w:val="00E06588"/>
    <w:rsid w:val="00E7299A"/>
    <w:rsid w:val="00ED4996"/>
    <w:rsid w:val="00F35E84"/>
    <w:rsid w:val="00FB2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80314"/>
  <w15:chartTrackingRefBased/>
  <w15:docId w15:val="{06149BA2-41CA-4919-B91F-96F39CC7D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417"/>
  </w:style>
  <w:style w:type="paragraph" w:styleId="Heading1">
    <w:name w:val="heading 1"/>
    <w:basedOn w:val="Normal"/>
    <w:next w:val="Normal"/>
    <w:link w:val="Heading1Char"/>
    <w:uiPriority w:val="9"/>
    <w:qFormat/>
    <w:rsid w:val="002D0D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D0D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D0D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0D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0D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0D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0D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0D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0D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D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D0D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D0D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0D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0D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0D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0D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0D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0DCD"/>
    <w:rPr>
      <w:rFonts w:eastAsiaTheme="majorEastAsia" w:cstheme="majorBidi"/>
      <w:color w:val="272727" w:themeColor="text1" w:themeTint="D8"/>
    </w:rPr>
  </w:style>
  <w:style w:type="paragraph" w:styleId="Title">
    <w:name w:val="Title"/>
    <w:basedOn w:val="Normal"/>
    <w:next w:val="Normal"/>
    <w:link w:val="TitleChar"/>
    <w:uiPriority w:val="10"/>
    <w:qFormat/>
    <w:rsid w:val="002D0D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D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0D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D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0DCD"/>
    <w:pPr>
      <w:spacing w:before="160"/>
      <w:jc w:val="center"/>
    </w:pPr>
    <w:rPr>
      <w:i/>
      <w:iCs/>
      <w:color w:val="404040" w:themeColor="text1" w:themeTint="BF"/>
    </w:rPr>
  </w:style>
  <w:style w:type="character" w:customStyle="1" w:styleId="QuoteChar">
    <w:name w:val="Quote Char"/>
    <w:basedOn w:val="DefaultParagraphFont"/>
    <w:link w:val="Quote"/>
    <w:uiPriority w:val="29"/>
    <w:rsid w:val="002D0DCD"/>
    <w:rPr>
      <w:i/>
      <w:iCs/>
      <w:color w:val="404040" w:themeColor="text1" w:themeTint="BF"/>
    </w:rPr>
  </w:style>
  <w:style w:type="paragraph" w:styleId="ListParagraph">
    <w:name w:val="List Paragraph"/>
    <w:basedOn w:val="Normal"/>
    <w:uiPriority w:val="1"/>
    <w:qFormat/>
    <w:rsid w:val="002D0DCD"/>
    <w:pPr>
      <w:ind w:left="720"/>
      <w:contextualSpacing/>
    </w:pPr>
  </w:style>
  <w:style w:type="character" w:styleId="IntenseEmphasis">
    <w:name w:val="Intense Emphasis"/>
    <w:basedOn w:val="DefaultParagraphFont"/>
    <w:uiPriority w:val="21"/>
    <w:qFormat/>
    <w:rsid w:val="002D0DCD"/>
    <w:rPr>
      <w:i/>
      <w:iCs/>
      <w:color w:val="0F4761" w:themeColor="accent1" w:themeShade="BF"/>
    </w:rPr>
  </w:style>
  <w:style w:type="paragraph" w:styleId="IntenseQuote">
    <w:name w:val="Intense Quote"/>
    <w:basedOn w:val="Normal"/>
    <w:next w:val="Normal"/>
    <w:link w:val="IntenseQuoteChar"/>
    <w:uiPriority w:val="30"/>
    <w:qFormat/>
    <w:rsid w:val="002D0D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0DCD"/>
    <w:rPr>
      <w:i/>
      <w:iCs/>
      <w:color w:val="0F4761" w:themeColor="accent1" w:themeShade="BF"/>
    </w:rPr>
  </w:style>
  <w:style w:type="character" w:styleId="IntenseReference">
    <w:name w:val="Intense Reference"/>
    <w:basedOn w:val="DefaultParagraphFont"/>
    <w:uiPriority w:val="32"/>
    <w:qFormat/>
    <w:rsid w:val="002D0DCD"/>
    <w:rPr>
      <w:b/>
      <w:bCs/>
      <w:smallCaps/>
      <w:color w:val="0F4761" w:themeColor="accent1" w:themeShade="BF"/>
      <w:spacing w:val="5"/>
    </w:rPr>
  </w:style>
  <w:style w:type="paragraph" w:styleId="TOC1">
    <w:name w:val="toc 1"/>
    <w:basedOn w:val="Normal"/>
    <w:uiPriority w:val="39"/>
    <w:qFormat/>
    <w:rsid w:val="002D0DCD"/>
    <w:pPr>
      <w:widowControl w:val="0"/>
      <w:autoSpaceDE w:val="0"/>
      <w:autoSpaceDN w:val="0"/>
      <w:spacing w:before="135" w:after="0" w:line="240" w:lineRule="auto"/>
      <w:ind w:left="100"/>
    </w:pPr>
    <w:rPr>
      <w:rFonts w:ascii="Arial" w:eastAsia="Arial" w:hAnsi="Arial" w:cs="Arial"/>
      <w:b/>
      <w:bCs/>
      <w:kern w:val="0"/>
      <w14:ligatures w14:val="none"/>
    </w:rPr>
  </w:style>
  <w:style w:type="paragraph" w:styleId="TOC2">
    <w:name w:val="toc 2"/>
    <w:basedOn w:val="Normal"/>
    <w:uiPriority w:val="39"/>
    <w:qFormat/>
    <w:rsid w:val="002D0DCD"/>
    <w:pPr>
      <w:widowControl w:val="0"/>
      <w:autoSpaceDE w:val="0"/>
      <w:autoSpaceDN w:val="0"/>
      <w:spacing w:before="135" w:after="0" w:line="240" w:lineRule="auto"/>
      <w:ind w:left="100"/>
    </w:pPr>
    <w:rPr>
      <w:rFonts w:ascii="Arial" w:eastAsia="Arial" w:hAnsi="Arial" w:cs="Arial"/>
      <w:b/>
      <w:bCs/>
      <w:kern w:val="0"/>
      <w14:ligatures w14:val="none"/>
    </w:rPr>
  </w:style>
  <w:style w:type="paragraph" w:styleId="TOC3">
    <w:name w:val="toc 3"/>
    <w:basedOn w:val="Normal"/>
    <w:uiPriority w:val="39"/>
    <w:qFormat/>
    <w:rsid w:val="002D0DCD"/>
    <w:pPr>
      <w:widowControl w:val="0"/>
      <w:autoSpaceDE w:val="0"/>
      <w:autoSpaceDN w:val="0"/>
      <w:spacing w:before="14" w:after="0" w:line="240" w:lineRule="auto"/>
      <w:ind w:left="501"/>
    </w:pPr>
    <w:rPr>
      <w:rFonts w:ascii="Arial MT" w:eastAsia="Arial MT" w:hAnsi="Arial MT" w:cs="Arial MT"/>
      <w:kern w:val="0"/>
      <w14:ligatures w14:val="none"/>
    </w:rPr>
  </w:style>
  <w:style w:type="paragraph" w:styleId="BodyText">
    <w:name w:val="Body Text"/>
    <w:basedOn w:val="Normal"/>
    <w:link w:val="BodyTextChar"/>
    <w:uiPriority w:val="1"/>
    <w:qFormat/>
    <w:rsid w:val="002D0DCD"/>
    <w:pPr>
      <w:widowControl w:val="0"/>
      <w:autoSpaceDE w:val="0"/>
      <w:autoSpaceDN w:val="0"/>
      <w:spacing w:after="0" w:line="240" w:lineRule="auto"/>
    </w:pPr>
    <w:rPr>
      <w:rFonts w:ascii="Arial MT" w:eastAsia="Arial MT" w:hAnsi="Arial MT" w:cs="Arial MT"/>
      <w:kern w:val="0"/>
      <w14:ligatures w14:val="none"/>
    </w:rPr>
  </w:style>
  <w:style w:type="character" w:customStyle="1" w:styleId="BodyTextChar">
    <w:name w:val="Body Text Char"/>
    <w:basedOn w:val="DefaultParagraphFont"/>
    <w:link w:val="BodyText"/>
    <w:uiPriority w:val="1"/>
    <w:rsid w:val="002D0DCD"/>
    <w:rPr>
      <w:rFonts w:ascii="Arial MT" w:eastAsia="Arial MT" w:hAnsi="Arial MT" w:cs="Arial MT"/>
      <w:kern w:val="0"/>
      <w14:ligatures w14:val="none"/>
    </w:rPr>
  </w:style>
  <w:style w:type="paragraph" w:customStyle="1" w:styleId="TableParagraph">
    <w:name w:val="Table Paragraph"/>
    <w:basedOn w:val="Normal"/>
    <w:uiPriority w:val="1"/>
    <w:qFormat/>
    <w:rsid w:val="002D0DCD"/>
    <w:pPr>
      <w:widowControl w:val="0"/>
      <w:autoSpaceDE w:val="0"/>
      <w:autoSpaceDN w:val="0"/>
      <w:spacing w:after="0" w:line="240" w:lineRule="auto"/>
    </w:pPr>
    <w:rPr>
      <w:rFonts w:ascii="Arial MT" w:eastAsia="Arial MT" w:hAnsi="Arial MT" w:cs="Arial MT"/>
      <w:kern w:val="0"/>
      <w:sz w:val="22"/>
      <w:szCs w:val="22"/>
      <w14:ligatures w14:val="none"/>
    </w:rPr>
  </w:style>
  <w:style w:type="character" w:styleId="Hyperlink">
    <w:name w:val="Hyperlink"/>
    <w:basedOn w:val="DefaultParagraphFont"/>
    <w:uiPriority w:val="99"/>
    <w:unhideWhenUsed/>
    <w:rsid w:val="002D0DCD"/>
    <w:rPr>
      <w:color w:val="467886" w:themeColor="hyperlink"/>
      <w:u w:val="single"/>
    </w:rPr>
  </w:style>
  <w:style w:type="character" w:styleId="UnresolvedMention">
    <w:name w:val="Unresolved Mention"/>
    <w:basedOn w:val="DefaultParagraphFont"/>
    <w:uiPriority w:val="99"/>
    <w:semiHidden/>
    <w:unhideWhenUsed/>
    <w:rsid w:val="002D0DCD"/>
    <w:rPr>
      <w:color w:val="605E5C"/>
      <w:shd w:val="clear" w:color="auto" w:fill="E1DFDD"/>
    </w:rPr>
  </w:style>
  <w:style w:type="table" w:styleId="TableGrid">
    <w:name w:val="Table Grid"/>
    <w:basedOn w:val="TableNormal"/>
    <w:uiPriority w:val="39"/>
    <w:rsid w:val="002D0DCD"/>
    <w:pPr>
      <w:widowControl w:val="0"/>
      <w:autoSpaceDE w:val="0"/>
      <w:autoSpaceDN w:val="0"/>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D0DCD"/>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14:ligatures w14:val="none"/>
    </w:rPr>
  </w:style>
  <w:style w:type="character" w:customStyle="1" w:styleId="FooterChar">
    <w:name w:val="Footer Char"/>
    <w:basedOn w:val="DefaultParagraphFont"/>
    <w:link w:val="Footer"/>
    <w:uiPriority w:val="99"/>
    <w:rsid w:val="002D0DCD"/>
    <w:rPr>
      <w:rFonts w:ascii="Arial MT" w:eastAsia="Arial MT" w:hAnsi="Arial MT" w:cs="Arial MT"/>
      <w:kern w:val="0"/>
      <w:sz w:val="22"/>
      <w:szCs w:val="22"/>
      <w14:ligatures w14:val="none"/>
    </w:rPr>
  </w:style>
  <w:style w:type="paragraph" w:styleId="Header">
    <w:name w:val="header"/>
    <w:basedOn w:val="Normal"/>
    <w:link w:val="HeaderChar"/>
    <w:uiPriority w:val="99"/>
    <w:unhideWhenUsed/>
    <w:rsid w:val="002D0DCD"/>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14:ligatures w14:val="none"/>
    </w:rPr>
  </w:style>
  <w:style w:type="character" w:customStyle="1" w:styleId="HeaderChar">
    <w:name w:val="Header Char"/>
    <w:basedOn w:val="DefaultParagraphFont"/>
    <w:link w:val="Header"/>
    <w:uiPriority w:val="99"/>
    <w:rsid w:val="002D0DCD"/>
    <w:rPr>
      <w:rFonts w:ascii="Arial MT" w:eastAsia="Arial MT" w:hAnsi="Arial MT" w:cs="Arial MT"/>
      <w:kern w:val="0"/>
      <w:sz w:val="22"/>
      <w:szCs w:val="22"/>
      <w14:ligatures w14:val="none"/>
    </w:rPr>
  </w:style>
  <w:style w:type="paragraph" w:styleId="TOCHeading">
    <w:name w:val="TOC Heading"/>
    <w:basedOn w:val="Heading1"/>
    <w:next w:val="Normal"/>
    <w:uiPriority w:val="39"/>
    <w:unhideWhenUsed/>
    <w:qFormat/>
    <w:rsid w:val="002D0DCD"/>
    <w:pPr>
      <w:spacing w:before="240" w:after="0" w:line="259" w:lineRule="auto"/>
      <w:outlineLvl w:val="9"/>
    </w:pPr>
    <w:rPr>
      <w:kern w:val="0"/>
      <w:sz w:val="32"/>
      <w:szCs w:val="32"/>
      <w14:ligatures w14:val="none"/>
    </w:rPr>
  </w:style>
  <w:style w:type="paragraph" w:styleId="TOC4">
    <w:name w:val="toc 4"/>
    <w:basedOn w:val="Normal"/>
    <w:next w:val="Normal"/>
    <w:autoRedefine/>
    <w:uiPriority w:val="39"/>
    <w:unhideWhenUsed/>
    <w:rsid w:val="002D0DCD"/>
    <w:pPr>
      <w:spacing w:after="100"/>
      <w:ind w:left="720"/>
    </w:pPr>
    <w:rPr>
      <w:rFonts w:eastAsiaTheme="minorEastAsia"/>
    </w:rPr>
  </w:style>
  <w:style w:type="paragraph" w:styleId="TOC5">
    <w:name w:val="toc 5"/>
    <w:basedOn w:val="Normal"/>
    <w:next w:val="Normal"/>
    <w:autoRedefine/>
    <w:uiPriority w:val="39"/>
    <w:unhideWhenUsed/>
    <w:rsid w:val="002D0DCD"/>
    <w:pPr>
      <w:spacing w:after="100"/>
      <w:ind w:left="960"/>
    </w:pPr>
    <w:rPr>
      <w:rFonts w:eastAsiaTheme="minorEastAsia"/>
    </w:rPr>
  </w:style>
  <w:style w:type="paragraph" w:styleId="TOC6">
    <w:name w:val="toc 6"/>
    <w:basedOn w:val="Normal"/>
    <w:next w:val="Normal"/>
    <w:autoRedefine/>
    <w:uiPriority w:val="39"/>
    <w:unhideWhenUsed/>
    <w:rsid w:val="002D0DCD"/>
    <w:pPr>
      <w:spacing w:after="100"/>
      <w:ind w:left="1200"/>
    </w:pPr>
    <w:rPr>
      <w:rFonts w:eastAsiaTheme="minorEastAsia"/>
    </w:rPr>
  </w:style>
  <w:style w:type="paragraph" w:styleId="TOC7">
    <w:name w:val="toc 7"/>
    <w:basedOn w:val="Normal"/>
    <w:next w:val="Normal"/>
    <w:autoRedefine/>
    <w:uiPriority w:val="39"/>
    <w:unhideWhenUsed/>
    <w:rsid w:val="002D0DCD"/>
    <w:pPr>
      <w:spacing w:after="100"/>
      <w:ind w:left="1440"/>
    </w:pPr>
    <w:rPr>
      <w:rFonts w:eastAsiaTheme="minorEastAsia"/>
    </w:rPr>
  </w:style>
  <w:style w:type="paragraph" w:styleId="TOC8">
    <w:name w:val="toc 8"/>
    <w:basedOn w:val="Normal"/>
    <w:next w:val="Normal"/>
    <w:autoRedefine/>
    <w:uiPriority w:val="39"/>
    <w:unhideWhenUsed/>
    <w:rsid w:val="002D0DCD"/>
    <w:pPr>
      <w:spacing w:after="100"/>
      <w:ind w:left="1680"/>
    </w:pPr>
    <w:rPr>
      <w:rFonts w:eastAsiaTheme="minorEastAsia"/>
    </w:rPr>
  </w:style>
  <w:style w:type="paragraph" w:styleId="TOC9">
    <w:name w:val="toc 9"/>
    <w:basedOn w:val="Normal"/>
    <w:next w:val="Normal"/>
    <w:autoRedefine/>
    <w:uiPriority w:val="39"/>
    <w:unhideWhenUsed/>
    <w:rsid w:val="002D0DCD"/>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ncf-education.org"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artscayman.org" TargetMode="External"/><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ombudsman.k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cf-education.or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grants@artscayman.org"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artscayman.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grants@artscayman.org" TargetMode="External"/><Relationship Id="rId14" Type="http://schemas.openxmlformats.org/officeDocument/2006/relationships/hyperlink" Target="mailto:grants@artscayman.org" TargetMode="Externa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CF69B-0FCF-4260-B2E7-23D679D9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24</Pages>
  <Words>4485</Words>
  <Characters>25835</Characters>
  <Application>Microsoft Office Word</Application>
  <DocSecurity>0</DocSecurity>
  <Lines>662</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Stewart-Green</dc:creator>
  <cp:keywords/>
  <dc:description/>
  <cp:lastModifiedBy>Rita Powell</cp:lastModifiedBy>
  <cp:revision>4</cp:revision>
  <dcterms:created xsi:type="dcterms:W3CDTF">2026-02-07T17:46:00Z</dcterms:created>
  <dcterms:modified xsi:type="dcterms:W3CDTF">2026-02-07T19:35:00Z</dcterms:modified>
</cp:coreProperties>
</file>